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0.xml" ContentType="application/vnd.ms-office.classificationlabel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7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239C6" w14:textId="4099EC59" w:rsidR="00946CF9" w:rsidRDefault="00636E77" w:rsidP="0061747D">
      <w:pPr>
        <w:pStyle w:val="Rubrik1"/>
        <w:rPr>
          <w:sz w:val="44"/>
          <w:szCs w:val="44"/>
        </w:rPr>
      </w:pPr>
      <w:bookmarkStart w:id="0" w:name="_GoBack"/>
      <w:bookmarkEnd w:id="0"/>
      <w:r w:rsidRPr="00636E77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6BC05991" wp14:editId="5A93A7BA">
            <wp:simplePos x="0" y="0"/>
            <wp:positionH relativeFrom="column">
              <wp:posOffset>3990340</wp:posOffset>
            </wp:positionH>
            <wp:positionV relativeFrom="paragraph">
              <wp:posOffset>-389890</wp:posOffset>
            </wp:positionV>
            <wp:extent cx="1303655" cy="342265"/>
            <wp:effectExtent l="0" t="0" r="0" b="635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E758956-DBE1-40F9-9D26-E04AB84C0D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AE758956-DBE1-40F9-9D26-E04AB84C0D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E77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448A4562" wp14:editId="7B3FD322">
            <wp:simplePos x="0" y="0"/>
            <wp:positionH relativeFrom="column">
              <wp:posOffset>2768600</wp:posOffset>
            </wp:positionH>
            <wp:positionV relativeFrom="paragraph">
              <wp:posOffset>-384175</wp:posOffset>
            </wp:positionV>
            <wp:extent cx="1048385" cy="356235"/>
            <wp:effectExtent l="0" t="0" r="0" b="5715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BA9B3107-041C-4D52-BB93-E60073654E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BA9B3107-041C-4D52-BB93-E60073654E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E77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12FD6B4" wp14:editId="2EC489BD">
            <wp:simplePos x="0" y="0"/>
            <wp:positionH relativeFrom="column">
              <wp:posOffset>5443220</wp:posOffset>
            </wp:positionH>
            <wp:positionV relativeFrom="paragraph">
              <wp:posOffset>-441325</wp:posOffset>
            </wp:positionV>
            <wp:extent cx="633508" cy="626839"/>
            <wp:effectExtent l="0" t="0" r="0" b="1905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0CD3C0EA-9E5A-402D-BABB-2C20CFB6D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0CD3C0EA-9E5A-402D-BABB-2C20CFB6D0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08" cy="626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6205A" w14:textId="47059C8F" w:rsidR="006334F0" w:rsidRPr="00224E61" w:rsidRDefault="0061747D" w:rsidP="0061747D">
      <w:pPr>
        <w:pStyle w:val="Rubrik1"/>
        <w:rPr>
          <w:sz w:val="44"/>
          <w:szCs w:val="44"/>
        </w:rPr>
      </w:pPr>
      <w:r w:rsidRPr="1DD3C2B2">
        <w:rPr>
          <w:sz w:val="44"/>
          <w:szCs w:val="44"/>
        </w:rPr>
        <w:t>Rekommendation för</w:t>
      </w:r>
      <w:r w:rsidR="006E4FE9" w:rsidRPr="1DD3C2B2">
        <w:rPr>
          <w:sz w:val="44"/>
          <w:szCs w:val="44"/>
        </w:rPr>
        <w:t xml:space="preserve"> </w:t>
      </w:r>
      <w:r w:rsidR="00614319" w:rsidRPr="1DD3C2B2">
        <w:rPr>
          <w:sz w:val="44"/>
          <w:szCs w:val="44"/>
        </w:rPr>
        <w:t>publicering av öppna data över</w:t>
      </w:r>
      <w:r w:rsidRPr="1DD3C2B2">
        <w:rPr>
          <w:sz w:val="44"/>
          <w:szCs w:val="44"/>
        </w:rPr>
        <w:t xml:space="preserve"> </w:t>
      </w:r>
      <w:r w:rsidR="00E81463" w:rsidRPr="1DD3C2B2">
        <w:rPr>
          <w:sz w:val="44"/>
          <w:szCs w:val="44"/>
        </w:rPr>
        <w:t>historiska bilder</w:t>
      </w:r>
    </w:p>
    <w:p w14:paraId="4B8D3F4C" w14:textId="011EFBD3" w:rsidR="1DD3C2B2" w:rsidRDefault="1DD3C2B2" w:rsidP="1DD3C2B2">
      <w:pPr>
        <w:spacing w:line="259" w:lineRule="auto"/>
        <w:rPr>
          <w:b/>
          <w:bCs/>
          <w:sz w:val="28"/>
          <w:szCs w:val="28"/>
        </w:rPr>
      </w:pPr>
    </w:p>
    <w:p w14:paraId="508D0C9B" w14:textId="12080709" w:rsidR="00224E61" w:rsidRPr="00224E61" w:rsidRDefault="00224E61">
      <w:pPr>
        <w:rPr>
          <w:rFonts w:asciiTheme="majorHAnsi" w:eastAsiaTheme="majorEastAsia" w:hAnsiTheme="majorHAnsi" w:cstheme="majorBidi"/>
          <w:color w:val="92004A" w:themeColor="accent1" w:themeShade="BF"/>
          <w:sz w:val="28"/>
          <w:szCs w:val="28"/>
        </w:rPr>
      </w:pPr>
    </w:p>
    <w:p w14:paraId="4931EF5E" w14:textId="1F9DDFED" w:rsidR="0061747D" w:rsidRPr="00981BFA" w:rsidRDefault="0061747D" w:rsidP="0061747D">
      <w:pPr>
        <w:pStyle w:val="Rubrik2"/>
      </w:pPr>
      <w:r w:rsidRPr="00981BFA">
        <w:t>Sammanfattning</w:t>
      </w:r>
    </w:p>
    <w:p w14:paraId="1BB8BDAC" w14:textId="77CE91BF" w:rsidR="00891E52" w:rsidRDefault="0061747D" w:rsidP="00B2071C">
      <w:r w:rsidRPr="00981BFA">
        <w:t xml:space="preserve">Kommuner bör publicera öppna data om </w:t>
      </w:r>
      <w:r w:rsidR="002D2B91">
        <w:t xml:space="preserve">historiska bilder </w:t>
      </w:r>
      <w:r w:rsidR="000E3C76">
        <w:t xml:space="preserve">genom att </w:t>
      </w:r>
      <w:r w:rsidR="00E54135">
        <w:t xml:space="preserve">skapa en lista </w:t>
      </w:r>
      <w:r w:rsidRPr="00981BFA">
        <w:t xml:space="preserve">i Excel-format </w:t>
      </w:r>
      <w:r w:rsidR="00706D03">
        <w:t>och i filen ange direkt</w:t>
      </w:r>
      <w:r w:rsidR="00E54135">
        <w:t xml:space="preserve">länkar till bilderna. </w:t>
      </w:r>
      <w:r w:rsidR="00B2071C">
        <w:t xml:space="preserve">Genom att använda ett API kan en eller flera bilder då enkelt plockas ut efter behov. </w:t>
      </w:r>
      <w:r w:rsidR="00E54135">
        <w:t xml:space="preserve">Bilderna bör </w:t>
      </w:r>
      <w:r w:rsidR="00B65179">
        <w:t xml:space="preserve">kompletteras </w:t>
      </w:r>
      <w:r w:rsidR="003201E0">
        <w:t xml:space="preserve">med </w:t>
      </w:r>
      <w:r w:rsidR="00B65179">
        <w:t xml:space="preserve">grundinformation om namn, </w:t>
      </w:r>
      <w:r w:rsidR="00E54135">
        <w:t>datum</w:t>
      </w:r>
      <w:r w:rsidR="00B65179">
        <w:t xml:space="preserve"> och koordinater samt </w:t>
      </w:r>
      <w:r w:rsidR="00E54135">
        <w:t xml:space="preserve">i största mån kompletteras med ytterligare </w:t>
      </w:r>
      <w:r w:rsidR="00B65179">
        <w:t xml:space="preserve">beskrivningar </w:t>
      </w:r>
      <w:r w:rsidR="00E54135">
        <w:t xml:space="preserve">för att </w:t>
      </w:r>
      <w:r w:rsidR="00BE3BC4">
        <w:t xml:space="preserve">öka </w:t>
      </w:r>
      <w:r w:rsidR="00E54135">
        <w:t xml:space="preserve">användbarheten. Genom att publicera historiska bilder tillfredsställs </w:t>
      </w:r>
      <w:r w:rsidR="00B65179">
        <w:t>flera målgrupper som efterfrågar högkvalitativ</w:t>
      </w:r>
      <w:r w:rsidR="00076C99">
        <w:t>a</w:t>
      </w:r>
      <w:r w:rsidR="00B65179">
        <w:t xml:space="preserve"> data maskinläsbart för olika användningsområden</w:t>
      </w:r>
      <w:r w:rsidR="00E54135">
        <w:t>.</w:t>
      </w:r>
    </w:p>
    <w:p w14:paraId="5EA0846A" w14:textId="5F7CFB5B" w:rsidR="00224E61" w:rsidRDefault="00224E61" w:rsidP="00E42654"/>
    <w:p w14:paraId="3432C1B1" w14:textId="1A3D7041" w:rsidR="00224E61" w:rsidRDefault="00224E61" w:rsidP="00E42654"/>
    <w:p w14:paraId="420835FF" w14:textId="500C3CF2" w:rsidR="00224E61" w:rsidRDefault="00224E61" w:rsidP="00E42654"/>
    <w:p w14:paraId="008AEA6E" w14:textId="6C50419E" w:rsidR="00224E61" w:rsidRDefault="00224E61" w:rsidP="00E42654"/>
    <w:p w14:paraId="5DF24B6D" w14:textId="334471BC" w:rsidR="00224E61" w:rsidRDefault="00224E61" w:rsidP="00E42654"/>
    <w:p w14:paraId="63CC0AAB" w14:textId="25C22601" w:rsidR="00224E61" w:rsidRDefault="00224E61" w:rsidP="00E42654"/>
    <w:p w14:paraId="2438ACB6" w14:textId="77777777" w:rsidR="00224E61" w:rsidRDefault="00224E61" w:rsidP="00E42654"/>
    <w:p w14:paraId="04B6F7EF" w14:textId="7A524CA2" w:rsidR="00224E61" w:rsidRDefault="00224E61" w:rsidP="00E42654"/>
    <w:p w14:paraId="4252E7A0" w14:textId="018CB9DF" w:rsidR="00224E61" w:rsidRDefault="00224E61" w:rsidP="00E42654"/>
    <w:p w14:paraId="121FFCAA" w14:textId="743DADFD" w:rsidR="00314DD0" w:rsidRPr="00981BFA" w:rsidRDefault="00314DD0" w:rsidP="00314DD0">
      <w:pPr>
        <w:pStyle w:val="Rubrik2"/>
      </w:pPr>
      <w:r w:rsidRPr="00981BFA">
        <w:t>Definition</w:t>
      </w:r>
      <w:r w:rsidR="00256FC5">
        <w:t xml:space="preserve"> för datamängd ”Historiska bilder”</w:t>
      </w:r>
    </w:p>
    <w:p w14:paraId="3F6C5DE5" w14:textId="4ABA379C" w:rsidR="00314DD0" w:rsidRDefault="005D12DF" w:rsidP="00602793">
      <w:r>
        <w:t>Datamängden ”</w:t>
      </w:r>
      <w:r w:rsidR="00314DD0">
        <w:t>historisk</w:t>
      </w:r>
      <w:r w:rsidR="00076C99">
        <w:t>a</w:t>
      </w:r>
      <w:r w:rsidR="00314DD0">
        <w:t xml:space="preserve"> bild</w:t>
      </w:r>
      <w:r>
        <w:t xml:space="preserve">er” </w:t>
      </w:r>
      <w:r w:rsidR="00DC1B6E">
        <w:t xml:space="preserve">inbegriper </w:t>
      </w:r>
      <w:r w:rsidR="0067743D">
        <w:t xml:space="preserve">äldre </w:t>
      </w:r>
      <w:r w:rsidR="00E80D29">
        <w:t xml:space="preserve">fotografier </w:t>
      </w:r>
      <w:r w:rsidR="0067743D">
        <w:t xml:space="preserve">(före 1980) primärt </w:t>
      </w:r>
      <w:r w:rsidR="009E2A50">
        <w:t xml:space="preserve">i </w:t>
      </w:r>
      <w:r w:rsidR="0067743D">
        <w:t>kommunal</w:t>
      </w:r>
      <w:r w:rsidR="009E2A50">
        <w:t xml:space="preserve"> </w:t>
      </w:r>
      <w:r w:rsidR="0067743D">
        <w:t>stadsmiljö.</w:t>
      </w:r>
      <w:r w:rsidR="00A83EC4">
        <w:t xml:space="preserve"> </w:t>
      </w:r>
      <w:r w:rsidR="007D29F1">
        <w:t xml:space="preserve">Således exkluderas </w:t>
      </w:r>
      <w:r w:rsidR="00750187">
        <w:t xml:space="preserve">dels målningar samt </w:t>
      </w:r>
      <w:r w:rsidR="007D29F1">
        <w:t xml:space="preserve">moderna </w:t>
      </w:r>
      <w:r w:rsidR="00AF5685">
        <w:t>fotografier</w:t>
      </w:r>
      <w:r w:rsidR="00750187">
        <w:t xml:space="preserve"> i undantagsfall där de har en </w:t>
      </w:r>
      <w:r w:rsidR="007D210E">
        <w:t xml:space="preserve">uppenbar </w:t>
      </w:r>
      <w:r w:rsidR="00750187">
        <w:t>historisk relevans</w:t>
      </w:r>
      <w:r w:rsidR="002A56BD">
        <w:t>.</w:t>
      </w:r>
      <w:r w:rsidR="00DC1B6E">
        <w:t xml:space="preserve"> I datamängden </w:t>
      </w:r>
      <w:r w:rsidR="00456E47">
        <w:t xml:space="preserve">ska historiska bilder </w:t>
      </w:r>
      <w:r w:rsidR="00BA3E84">
        <w:t xml:space="preserve">vara av godtagbar </w:t>
      </w:r>
      <w:r w:rsidR="00DA02D4">
        <w:t>bild</w:t>
      </w:r>
      <w:r w:rsidR="00BA3E84">
        <w:t>kvalitet</w:t>
      </w:r>
      <w:r w:rsidR="00AF5685">
        <w:t>. Vidare informationsbeskrivning återfinns i rekommenderad dataspecifikation</w:t>
      </w:r>
      <w:r w:rsidR="00706D03">
        <w:t>.</w:t>
      </w:r>
    </w:p>
    <w:p w14:paraId="4C5887FC" w14:textId="7B65A2C3" w:rsidR="005E733B" w:rsidRDefault="005E733B" w:rsidP="00602793"/>
    <w:p w14:paraId="178B8B04" w14:textId="77777777" w:rsidR="005E733B" w:rsidRDefault="005E733B" w:rsidP="005E733B">
      <w:pPr>
        <w:pStyle w:val="Rubrik2"/>
      </w:pPr>
      <w:r>
        <w:t>Bilagor:</w:t>
      </w:r>
    </w:p>
    <w:p w14:paraId="5F60D0F3" w14:textId="3A8FE6D5" w:rsidR="005E733B" w:rsidRDefault="00B713F4" w:rsidP="005E733B">
      <w:pPr>
        <w:pStyle w:val="Liststycke"/>
        <w:numPr>
          <w:ilvl w:val="0"/>
          <w:numId w:val="11"/>
        </w:numPr>
      </w:pPr>
      <w:r>
        <w:t>Historiska bilder</w:t>
      </w:r>
      <w:r w:rsidR="005E733B" w:rsidRPr="00511D1F">
        <w:t>-[Kommunnamn]</w:t>
      </w:r>
      <w:r w:rsidR="004606C6">
        <w:t xml:space="preserve"> (.xlsx)</w:t>
      </w:r>
    </w:p>
    <w:p w14:paraId="203CD278" w14:textId="2FBF1626" w:rsidR="005E733B" w:rsidRPr="00386BF6" w:rsidRDefault="005E733B" w:rsidP="005E733B">
      <w:pPr>
        <w:pStyle w:val="Liststycke"/>
        <w:numPr>
          <w:ilvl w:val="0"/>
          <w:numId w:val="11"/>
        </w:numPr>
      </w:pPr>
      <w:r>
        <w:t>ÖDIS</w:t>
      </w:r>
      <w:r w:rsidR="00881D1B">
        <w:t xml:space="preserve"> </w:t>
      </w:r>
      <w:r w:rsidR="005B0193">
        <w:t xml:space="preserve">- </w:t>
      </w:r>
      <w:r>
        <w:t xml:space="preserve">Rekommendation för </w:t>
      </w:r>
      <w:r w:rsidR="00881D1B">
        <w:t>metadata</w:t>
      </w:r>
      <w:r w:rsidRPr="00386BF6">
        <w:t xml:space="preserve"> för </w:t>
      </w:r>
      <w:r w:rsidR="00B713F4">
        <w:t>historiska bilder</w:t>
      </w:r>
      <w:r>
        <w:t xml:space="preserve"> som öppna data</w:t>
      </w:r>
      <w:r w:rsidR="004606C6">
        <w:t xml:space="preserve"> (.docx)</w:t>
      </w:r>
    </w:p>
    <w:p w14:paraId="05221957" w14:textId="77777777" w:rsidR="005E733B" w:rsidRPr="00981BFA" w:rsidRDefault="005E733B" w:rsidP="00602793"/>
    <w:p w14:paraId="1869138E" w14:textId="3FA8AE7D" w:rsidR="00314DD0" w:rsidRPr="00981BFA" w:rsidRDefault="00314DD0" w:rsidP="0061747D"/>
    <w:p w14:paraId="10DC0AEB" w14:textId="588C343F" w:rsidR="00224E61" w:rsidRDefault="00224E61">
      <w:pPr>
        <w:rPr>
          <w:rFonts w:asciiTheme="majorHAnsi" w:eastAsiaTheme="majorEastAsia" w:hAnsiTheme="majorHAnsi" w:cstheme="majorBidi"/>
          <w:color w:val="92004A" w:themeColor="accent1" w:themeShade="BF"/>
          <w:sz w:val="26"/>
          <w:szCs w:val="26"/>
        </w:rPr>
      </w:pPr>
      <w:r w:rsidRPr="00224E6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6C4E451" wp14:editId="6A2BDBD3">
            <wp:simplePos x="0" y="0"/>
            <wp:positionH relativeFrom="page">
              <wp:posOffset>-14605</wp:posOffset>
            </wp:positionH>
            <wp:positionV relativeFrom="page">
              <wp:posOffset>6406211</wp:posOffset>
            </wp:positionV>
            <wp:extent cx="7589520" cy="4270248"/>
            <wp:effectExtent l="0" t="0" r="0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427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5FB57FC" w14:textId="4F086A1F" w:rsidR="0061747D" w:rsidRPr="00981BFA" w:rsidRDefault="0061747D" w:rsidP="0061747D">
      <w:pPr>
        <w:pStyle w:val="Rubrik2"/>
      </w:pPr>
      <w:r w:rsidRPr="00981BFA">
        <w:lastRenderedPageBreak/>
        <w:t>Bakgrund</w:t>
      </w:r>
    </w:p>
    <w:p w14:paraId="7C68BA2F" w14:textId="205C8082" w:rsidR="00B713F4" w:rsidRPr="00386BF6" w:rsidRDefault="00B713F4" w:rsidP="00B713F4">
      <w:r w:rsidRPr="00386BF6">
        <w:t>Projektet ÖDIS (Ökad användning av öppna data i Stockholmsregionen) med 26 deltagande Stockholmskommuner har tagit fram denna rekommendation. Projektet</w:t>
      </w:r>
      <w:r w:rsidR="00270E42">
        <w:t>s</w:t>
      </w:r>
      <w:r w:rsidRPr="00386BF6">
        <w:t xml:space="preserve"> </w:t>
      </w:r>
      <w:r w:rsidR="00270E42">
        <w:t>syfte har varit att</w:t>
      </w:r>
      <w:r w:rsidRPr="00386BF6">
        <w:t xml:space="preserve"> öka användningen av öppna data och </w:t>
      </w:r>
      <w:r w:rsidR="00270E42">
        <w:t xml:space="preserve">har </w:t>
      </w:r>
      <w:r w:rsidRPr="00386BF6">
        <w:t>utgå</w:t>
      </w:r>
      <w:r w:rsidR="00270E42">
        <w:t>tt</w:t>
      </w:r>
      <w:r w:rsidRPr="00386BF6">
        <w:t xml:space="preserve"> ifrån behoven hos små och medelstora företag. Rekommendationen kan med fördel även användas av andra kommuner. </w:t>
      </w:r>
    </w:p>
    <w:p w14:paraId="42E83D0B" w14:textId="01F7AF74" w:rsidR="00C1067D" w:rsidRDefault="00C1067D" w:rsidP="0061747D"/>
    <w:p w14:paraId="4FE2F663" w14:textId="5FFFC9C7" w:rsidR="00314DD0" w:rsidRDefault="00314DD0" w:rsidP="00314DD0">
      <w:pPr>
        <w:pStyle w:val="Rubrik2"/>
      </w:pPr>
      <w:r>
        <w:t>Omvärlds</w:t>
      </w:r>
      <w:r w:rsidR="00537925">
        <w:t>beskrivning</w:t>
      </w:r>
    </w:p>
    <w:p w14:paraId="1F9866D4" w14:textId="77777777" w:rsidR="00B713F4" w:rsidRDefault="00B713F4" w:rsidP="00314DD0"/>
    <w:p w14:paraId="73F457C7" w14:textId="6F55CFD9" w:rsidR="003A0C6B" w:rsidRDefault="001A50D6" w:rsidP="00314DD0">
      <w:r>
        <w:t>Idag finns d</w:t>
      </w:r>
      <w:r w:rsidR="00B713F4">
        <w:t>iverse h</w:t>
      </w:r>
      <w:r w:rsidR="00B25C91">
        <w:t xml:space="preserve">istoriska bilder </w:t>
      </w:r>
      <w:r w:rsidR="007E28EF">
        <w:t xml:space="preserve">som är tagna i </w:t>
      </w:r>
      <w:r w:rsidR="00B25C91">
        <w:t>Stockholmskommunerna publicerade</w:t>
      </w:r>
      <w:r>
        <w:t xml:space="preserve"> publikt. B</w:t>
      </w:r>
      <w:r w:rsidR="00B713F4">
        <w:t>land annat</w:t>
      </w:r>
      <w:r>
        <w:t xml:space="preserve"> genom</w:t>
      </w:r>
      <w:r w:rsidR="00B713F4">
        <w:t>:</w:t>
      </w:r>
    </w:p>
    <w:p w14:paraId="56B67992" w14:textId="55A2624B" w:rsidR="00B25C91" w:rsidRDefault="00881906" w:rsidP="00B713F4">
      <w:pPr>
        <w:pStyle w:val="Liststycke"/>
        <w:numPr>
          <w:ilvl w:val="0"/>
          <w:numId w:val="5"/>
        </w:numPr>
      </w:pPr>
      <w:hyperlink r:id="rId13" w:history="1">
        <w:r w:rsidR="00B25C91" w:rsidRPr="00FF1D89">
          <w:rPr>
            <w:rStyle w:val="Hyperlnk"/>
          </w:rPr>
          <w:t>Stockholmskällan</w:t>
        </w:r>
      </w:hyperlink>
      <w:r w:rsidR="00B713F4">
        <w:t xml:space="preserve"> som primärt tillgängliggör bilder från Stockholms stad med </w:t>
      </w:r>
      <w:r w:rsidR="00304FA3">
        <w:t>främsta</w:t>
      </w:r>
      <w:r w:rsidR="00B713F4">
        <w:t xml:space="preserve"> målgruppen skolor och utbildning</w:t>
      </w:r>
    </w:p>
    <w:p w14:paraId="3E43DDBF" w14:textId="79F986FA" w:rsidR="007E28EF" w:rsidRDefault="007E28EF" w:rsidP="00B713F4">
      <w:pPr>
        <w:pStyle w:val="Liststycke"/>
        <w:numPr>
          <w:ilvl w:val="0"/>
          <w:numId w:val="5"/>
        </w:numPr>
      </w:pPr>
      <w:r>
        <w:t xml:space="preserve">Lokala </w:t>
      </w:r>
      <w:hyperlink r:id="rId14" w:history="1">
        <w:r w:rsidRPr="00FF1D89">
          <w:rPr>
            <w:rStyle w:val="Hyperlnk"/>
          </w:rPr>
          <w:t>stadsarkiv</w:t>
        </w:r>
      </w:hyperlink>
      <w:r>
        <w:t xml:space="preserve"> och </w:t>
      </w:r>
      <w:hyperlink r:id="rId15" w:history="1">
        <w:r w:rsidRPr="00FF1D89">
          <w:rPr>
            <w:rStyle w:val="Hyperlnk"/>
          </w:rPr>
          <w:t>stadsmuse</w:t>
        </w:r>
        <w:r w:rsidR="000244C8">
          <w:rPr>
            <w:rStyle w:val="Hyperlnk"/>
          </w:rPr>
          <w:t>u</w:t>
        </w:r>
        <w:r w:rsidRPr="00FF1D89">
          <w:rPr>
            <w:rStyle w:val="Hyperlnk"/>
          </w:rPr>
          <w:t>m</w:t>
        </w:r>
      </w:hyperlink>
      <w:r w:rsidR="00304FA3" w:rsidRPr="00304FA3">
        <w:t xml:space="preserve"> i varierande utsträckning</w:t>
      </w:r>
    </w:p>
    <w:p w14:paraId="723BC743" w14:textId="171AC00B" w:rsidR="007E28EF" w:rsidRDefault="00304FA3" w:rsidP="006334F0">
      <w:pPr>
        <w:pStyle w:val="Liststycke"/>
        <w:numPr>
          <w:ilvl w:val="0"/>
          <w:numId w:val="5"/>
        </w:numPr>
      </w:pPr>
      <w:r>
        <w:t>Re</w:t>
      </w:r>
      <w:r w:rsidR="007E28EF">
        <w:t xml:space="preserve">gionala samarbeten såsom </w:t>
      </w:r>
      <w:hyperlink r:id="rId16" w:history="1">
        <w:r w:rsidR="007E28EF" w:rsidRPr="00FF1D89">
          <w:rPr>
            <w:rStyle w:val="Hyperlnk"/>
          </w:rPr>
          <w:t xml:space="preserve">Stockholms </w:t>
        </w:r>
        <w:proofErr w:type="gramStart"/>
        <w:r w:rsidR="007E28EF" w:rsidRPr="00FF1D89">
          <w:rPr>
            <w:rStyle w:val="Hyperlnk"/>
          </w:rPr>
          <w:t>läns museum</w:t>
        </w:r>
        <w:proofErr w:type="gramEnd"/>
      </w:hyperlink>
      <w:r w:rsidR="007E28EF">
        <w:t xml:space="preserve"> och </w:t>
      </w:r>
      <w:hyperlink r:id="rId17" w:history="1">
        <w:r w:rsidR="007E28EF" w:rsidRPr="00FF1D89">
          <w:rPr>
            <w:rStyle w:val="Hyperlnk"/>
          </w:rPr>
          <w:t>Kulturarv Stockholm</w:t>
        </w:r>
      </w:hyperlink>
    </w:p>
    <w:p w14:paraId="12012568" w14:textId="4B3AF202" w:rsidR="007E28EF" w:rsidRPr="004020CE" w:rsidRDefault="007E28EF" w:rsidP="00AF355E">
      <w:pPr>
        <w:pStyle w:val="Liststycke"/>
        <w:numPr>
          <w:ilvl w:val="0"/>
          <w:numId w:val="5"/>
        </w:numPr>
      </w:pPr>
      <w:r>
        <w:t xml:space="preserve">Nationella samlingsytor som </w:t>
      </w:r>
      <w:hyperlink r:id="rId18" w:history="1">
        <w:r w:rsidRPr="00AF5270">
          <w:rPr>
            <w:rStyle w:val="Hyperlnk"/>
          </w:rPr>
          <w:t>K-</w:t>
        </w:r>
        <w:proofErr w:type="spellStart"/>
        <w:r w:rsidRPr="00AF5270">
          <w:rPr>
            <w:rStyle w:val="Hyperlnk"/>
          </w:rPr>
          <w:t>samsök</w:t>
        </w:r>
        <w:proofErr w:type="spellEnd"/>
      </w:hyperlink>
      <w:r w:rsidR="00AF5270">
        <w:t xml:space="preserve"> (förvaltad av Rik</w:t>
      </w:r>
      <w:r w:rsidR="00304FA3">
        <w:t>s</w:t>
      </w:r>
      <w:r w:rsidR="00AF5270">
        <w:t xml:space="preserve">antikvarieämbetet) </w:t>
      </w:r>
      <w:r>
        <w:t xml:space="preserve">och </w:t>
      </w:r>
      <w:hyperlink r:id="rId19" w:history="1">
        <w:proofErr w:type="spellStart"/>
        <w:r w:rsidRPr="00AF5270">
          <w:rPr>
            <w:rStyle w:val="Hyperlnk"/>
          </w:rPr>
          <w:t>DigitaltMuseum</w:t>
        </w:r>
        <w:proofErr w:type="spellEnd"/>
      </w:hyperlink>
      <w:r w:rsidR="00304FA3" w:rsidRPr="00304FA3">
        <w:t xml:space="preserve"> (</w:t>
      </w:r>
      <w:r w:rsidR="00AF355E">
        <w:t xml:space="preserve">som grundar sig </w:t>
      </w:r>
      <w:r w:rsidR="00304FA3">
        <w:t xml:space="preserve">i ett samarbete </w:t>
      </w:r>
      <w:r w:rsidR="00304FA3" w:rsidRPr="00304FA3">
        <w:t>med Norge)</w:t>
      </w:r>
    </w:p>
    <w:p w14:paraId="4F503619" w14:textId="48A4FFF0" w:rsidR="00A66519" w:rsidRDefault="004020CE" w:rsidP="00A66519">
      <w:pPr>
        <w:pStyle w:val="Liststycke"/>
        <w:numPr>
          <w:ilvl w:val="0"/>
          <w:numId w:val="12"/>
        </w:numPr>
      </w:pPr>
      <w:r>
        <w:t xml:space="preserve">Internationellt genom tex. </w:t>
      </w:r>
      <w:hyperlink r:id="rId20" w:history="1">
        <w:proofErr w:type="spellStart"/>
        <w:r w:rsidRPr="00AF5270">
          <w:rPr>
            <w:rStyle w:val="Hyperlnk"/>
          </w:rPr>
          <w:t>Europeana</w:t>
        </w:r>
        <w:proofErr w:type="spellEnd"/>
      </w:hyperlink>
      <w:r w:rsidR="00A66519">
        <w:t xml:space="preserve"> eller </w:t>
      </w:r>
      <w:hyperlink r:id="rId21" w:history="1">
        <w:proofErr w:type="spellStart"/>
        <w:r w:rsidR="00A66519" w:rsidRPr="00AF5270">
          <w:rPr>
            <w:rStyle w:val="Hyperlnk"/>
          </w:rPr>
          <w:t>Commons.Wikimedia</w:t>
        </w:r>
        <w:proofErr w:type="spellEnd"/>
      </w:hyperlink>
      <w:r w:rsidR="00304FA3" w:rsidRPr="00304FA3">
        <w:t>, varav den senare</w:t>
      </w:r>
      <w:r w:rsidR="00A66519">
        <w:t xml:space="preserve"> är en del av </w:t>
      </w:r>
      <w:proofErr w:type="spellStart"/>
      <w:r w:rsidR="00A66519">
        <w:t>Wikimedia</w:t>
      </w:r>
      <w:proofErr w:type="spellEnd"/>
      <w:r w:rsidR="00A66519">
        <w:t xml:space="preserve"> familjen som tillhandahåller flera bilder fria att använda utan restriktioner</w:t>
      </w:r>
    </w:p>
    <w:p w14:paraId="682073B6" w14:textId="723133EB" w:rsidR="007E28EF" w:rsidRDefault="007E28EF" w:rsidP="00562F70"/>
    <w:p w14:paraId="6312B4AA" w14:textId="1DDC935E" w:rsidR="008E57A9" w:rsidRDefault="008E57A9" w:rsidP="008E57A9">
      <w:r>
        <w:t xml:space="preserve">Andra nämnvärda exempel i Sverige är tex. </w:t>
      </w:r>
      <w:hyperlink r:id="rId22" w:history="1">
        <w:r w:rsidRPr="00AF5270">
          <w:rPr>
            <w:rStyle w:val="Hyperlnk"/>
          </w:rPr>
          <w:t>Eskilskällan</w:t>
        </w:r>
      </w:hyperlink>
      <w:r>
        <w:t xml:space="preserve"> och </w:t>
      </w:r>
      <w:hyperlink r:id="rId23" w:history="1">
        <w:r w:rsidRPr="00AF5270">
          <w:rPr>
            <w:rStyle w:val="Hyperlnk"/>
          </w:rPr>
          <w:t>Västarvet</w:t>
        </w:r>
      </w:hyperlink>
      <w:r w:rsidR="00681D95">
        <w:rPr>
          <w:rStyle w:val="Hyperlnk"/>
        </w:rPr>
        <w:t>.</w:t>
      </w:r>
    </w:p>
    <w:p w14:paraId="40179097" w14:textId="77777777" w:rsidR="008E57A9" w:rsidRDefault="008E57A9" w:rsidP="00562F70"/>
    <w:p w14:paraId="13EB0432" w14:textId="41E431F3" w:rsidR="00E0635C" w:rsidRDefault="008E57A9" w:rsidP="00E0635C">
      <w:r>
        <w:t xml:space="preserve">Riksantikvarieämbetets databas </w:t>
      </w:r>
      <w:r w:rsidR="00DD0C23">
        <w:t>K-</w:t>
      </w:r>
      <w:proofErr w:type="spellStart"/>
      <w:r w:rsidR="00DD0C23">
        <w:t>samsök</w:t>
      </w:r>
      <w:proofErr w:type="spellEnd"/>
      <w:r w:rsidR="00DD0C23">
        <w:t xml:space="preserve"> är en nationell </w:t>
      </w:r>
      <w:r w:rsidR="00250F89">
        <w:t xml:space="preserve">aggregator och söktjänst </w:t>
      </w:r>
      <w:r w:rsidR="00DD0C23">
        <w:t xml:space="preserve">med över </w:t>
      </w:r>
      <w:r w:rsidR="00250F89">
        <w:t xml:space="preserve">2,6 </w:t>
      </w:r>
      <w:r w:rsidR="00DD0C23">
        <w:t xml:space="preserve">miljoner </w:t>
      </w:r>
      <w:r w:rsidR="00250F89">
        <w:t xml:space="preserve">fotografier från ca 70 kulturarvsinstitutioner </w:t>
      </w:r>
      <w:r w:rsidR="00DD0C23">
        <w:t xml:space="preserve">och är länkad till </w:t>
      </w:r>
      <w:r w:rsidR="00304FA3">
        <w:t xml:space="preserve">den </w:t>
      </w:r>
      <w:proofErr w:type="gramStart"/>
      <w:r w:rsidR="00304FA3">
        <w:t>Europeiska</w:t>
      </w:r>
      <w:proofErr w:type="gramEnd"/>
      <w:r w:rsidR="00304FA3">
        <w:t xml:space="preserve"> motsvarigheten </w:t>
      </w:r>
      <w:proofErr w:type="spellStart"/>
      <w:r w:rsidR="00DD0C23">
        <w:t>Europeana</w:t>
      </w:r>
      <w:proofErr w:type="spellEnd"/>
      <w:r w:rsidR="00DD0C23">
        <w:t>. K-</w:t>
      </w:r>
      <w:proofErr w:type="spellStart"/>
      <w:r w:rsidR="00DD0C23">
        <w:t>samsök</w:t>
      </w:r>
      <w:proofErr w:type="spellEnd"/>
      <w:r w:rsidR="00DD0C23">
        <w:t xml:space="preserve"> har </w:t>
      </w:r>
      <w:r w:rsidR="00304FA3">
        <w:t xml:space="preserve">dessutom </w:t>
      </w:r>
      <w:r w:rsidR="00DD0C23">
        <w:t xml:space="preserve">idag stöd för att skörda bilder från kommuner </w:t>
      </w:r>
      <w:r>
        <w:t>vilket exempelvis är fallet för Värmdö</w:t>
      </w:r>
      <w:r w:rsidR="00C708AF">
        <w:t xml:space="preserve"> kommun</w:t>
      </w:r>
      <w:r>
        <w:t>.</w:t>
      </w:r>
      <w:r w:rsidR="00E0635C">
        <w:t xml:space="preserve"> </w:t>
      </w:r>
      <w:r w:rsidR="00B15952">
        <w:t xml:space="preserve">Det </w:t>
      </w:r>
      <w:r w:rsidR="00E0635C">
        <w:t xml:space="preserve">finns det </w:t>
      </w:r>
      <w:r w:rsidR="000E0D02">
        <w:t xml:space="preserve">därför </w:t>
      </w:r>
      <w:r w:rsidR="00E0635C">
        <w:t xml:space="preserve">stora värden att anpassa dataspecifikationen för att </w:t>
      </w:r>
      <w:r w:rsidR="00B15952">
        <w:t xml:space="preserve">på sikt </w:t>
      </w:r>
      <w:r w:rsidR="00E0635C">
        <w:t>kunna göra en mappning mot K-</w:t>
      </w:r>
      <w:proofErr w:type="spellStart"/>
      <w:r w:rsidR="00E0635C">
        <w:t>samsöks</w:t>
      </w:r>
      <w:proofErr w:type="spellEnd"/>
      <w:r w:rsidR="00E0635C">
        <w:t xml:space="preserve"> databas. På så vis kan bilderna nå flera användare </w:t>
      </w:r>
      <w:r w:rsidR="00A05296">
        <w:t xml:space="preserve">som primärt söker sig till de mer kulturarvs-specifika tjänster </w:t>
      </w:r>
      <w:r w:rsidR="00E0635C">
        <w:t>såväl nationellt som internationellt.</w:t>
      </w:r>
    </w:p>
    <w:p w14:paraId="7F289CF5" w14:textId="77777777" w:rsidR="00DD0C23" w:rsidRDefault="00DD0C23" w:rsidP="00562F70"/>
    <w:p w14:paraId="5F45EBF0" w14:textId="561DC43F" w:rsidR="00562F70" w:rsidRDefault="00562F70" w:rsidP="00DD0C23">
      <w:r>
        <w:t xml:space="preserve">I tillägg till </w:t>
      </w:r>
      <w:r w:rsidR="00AC02B8">
        <w:t xml:space="preserve">de bilder som finns tillgängliga på </w:t>
      </w:r>
      <w:r>
        <w:t>ovan</w:t>
      </w:r>
      <w:r w:rsidR="00AC02B8">
        <w:t xml:space="preserve"> webbplatser</w:t>
      </w:r>
      <w:r>
        <w:t xml:space="preserve">, </w:t>
      </w:r>
      <w:r w:rsidR="00CF1E72">
        <w:t>är det sannolikt</w:t>
      </w:r>
      <w:r>
        <w:t xml:space="preserve"> att </w:t>
      </w:r>
      <w:r w:rsidR="00293097">
        <w:t>flertal</w:t>
      </w:r>
      <w:r w:rsidR="00AC02B8">
        <w:t>et</w:t>
      </w:r>
      <w:r w:rsidR="00293097">
        <w:t xml:space="preserve"> </w:t>
      </w:r>
      <w:r w:rsidR="00AC02B8">
        <w:t xml:space="preserve">kommunala historiska </w:t>
      </w:r>
      <w:r>
        <w:t>bilder finn</w:t>
      </w:r>
      <w:r w:rsidR="00CF1E72">
        <w:t>s</w:t>
      </w:r>
      <w:r>
        <w:t xml:space="preserve"> lagrade </w:t>
      </w:r>
      <w:r w:rsidR="00E76F18">
        <w:t>lokalt</w:t>
      </w:r>
      <w:r>
        <w:t xml:space="preserve"> men inte tillgängliga för allmänheten. </w:t>
      </w:r>
      <w:r w:rsidR="00CF1E72">
        <w:t xml:space="preserve">Därutöver kan misstänkas </w:t>
      </w:r>
      <w:r w:rsidR="00CF365E">
        <w:t xml:space="preserve">ett än större arkiv </w:t>
      </w:r>
      <w:r w:rsidR="00CF1E72">
        <w:t xml:space="preserve">lagrat </w:t>
      </w:r>
      <w:r w:rsidR="005115F4">
        <w:t>”analogt”</w:t>
      </w:r>
      <w:r w:rsidR="00CF1E72">
        <w:t xml:space="preserve"> </w:t>
      </w:r>
      <w:r w:rsidR="005115F4">
        <w:t xml:space="preserve">som ännu </w:t>
      </w:r>
      <w:r w:rsidR="00CF365E">
        <w:t>inte digitaliserats.</w:t>
      </w:r>
      <w:r w:rsidR="00637A13">
        <w:t xml:space="preserve"> Potentialen för kommuner att börja arbeta med att publicera historiska bilder är därför påtaglig.</w:t>
      </w:r>
    </w:p>
    <w:p w14:paraId="707C2C7A" w14:textId="261C46DD" w:rsidR="00B25C91" w:rsidRDefault="00B25C91" w:rsidP="00B25C91"/>
    <w:p w14:paraId="32618B03" w14:textId="02289125" w:rsidR="008C5B3B" w:rsidRDefault="00507048" w:rsidP="00B25C91">
      <w:r>
        <w:t xml:space="preserve">Flera </w:t>
      </w:r>
      <w:r w:rsidR="00AB0DD1">
        <w:t xml:space="preserve">olika datamodeller och specifikationer </w:t>
      </w:r>
      <w:r w:rsidR="008C5B3B">
        <w:t xml:space="preserve">för hur bilder bör </w:t>
      </w:r>
      <w:r w:rsidR="002328CB">
        <w:t>struktureras digitalt</w:t>
      </w:r>
      <w:r w:rsidR="00637A13">
        <w:t xml:space="preserve"> har identifierats</w:t>
      </w:r>
      <w:r w:rsidR="008C5B3B">
        <w:t>.</w:t>
      </w:r>
    </w:p>
    <w:p w14:paraId="47F2AAF9" w14:textId="4395F117" w:rsidR="008C5B3B" w:rsidRDefault="008C5B3B" w:rsidP="00B25C91"/>
    <w:p w14:paraId="6A4EE901" w14:textId="79FBBC53" w:rsidR="008C5B3B" w:rsidRDefault="00881906" w:rsidP="008C5B3B">
      <w:pPr>
        <w:pStyle w:val="Liststycke"/>
        <w:numPr>
          <w:ilvl w:val="0"/>
          <w:numId w:val="12"/>
        </w:numPr>
      </w:pPr>
      <w:hyperlink r:id="rId24" w:anchor="itemClass" w:history="1">
        <w:r w:rsidR="00F13138" w:rsidRPr="00A66519">
          <w:rPr>
            <w:rStyle w:val="Hyperlnk"/>
          </w:rPr>
          <w:t>K-</w:t>
        </w:r>
        <w:proofErr w:type="spellStart"/>
        <w:r w:rsidR="00F13138" w:rsidRPr="00A66519">
          <w:rPr>
            <w:rStyle w:val="Hyperlnk"/>
          </w:rPr>
          <w:t>samsök</w:t>
        </w:r>
        <w:r w:rsidR="00AF5270" w:rsidRPr="00A66519">
          <w:rPr>
            <w:rStyle w:val="Hyperlnk"/>
          </w:rPr>
          <w:t>s</w:t>
        </w:r>
        <w:proofErr w:type="spellEnd"/>
        <w:r w:rsidR="00AF5270" w:rsidRPr="00A66519">
          <w:rPr>
            <w:rStyle w:val="Hyperlnk"/>
          </w:rPr>
          <w:t xml:space="preserve"> datamodell</w:t>
        </w:r>
      </w:hyperlink>
      <w:r w:rsidR="00AF5270">
        <w:t xml:space="preserve"> för leverans till deras databas vilken </w:t>
      </w:r>
      <w:r w:rsidR="00596704">
        <w:t xml:space="preserve">är sammankopplad till </w:t>
      </w:r>
      <w:r w:rsidR="00AF5270">
        <w:t xml:space="preserve">den </w:t>
      </w:r>
      <w:proofErr w:type="gramStart"/>
      <w:r w:rsidR="00AF5270">
        <w:t>Europeiska</w:t>
      </w:r>
      <w:proofErr w:type="gramEnd"/>
      <w:r w:rsidR="00AF5270">
        <w:t xml:space="preserve"> samlingsytan för kulturarv </w:t>
      </w:r>
      <w:proofErr w:type="spellStart"/>
      <w:r w:rsidR="00AF5270">
        <w:t>Europeana</w:t>
      </w:r>
      <w:proofErr w:type="spellEnd"/>
      <w:r w:rsidR="00596704">
        <w:t xml:space="preserve"> och därmed möjliggör </w:t>
      </w:r>
      <w:proofErr w:type="spellStart"/>
      <w:r w:rsidR="00596704">
        <w:t>skördning</w:t>
      </w:r>
      <w:proofErr w:type="spellEnd"/>
      <w:r w:rsidR="00596704">
        <w:t xml:space="preserve"> </w:t>
      </w:r>
      <w:r w:rsidR="004A1D45">
        <w:t>av bilderna internationellt</w:t>
      </w:r>
    </w:p>
    <w:p w14:paraId="2A7FF236" w14:textId="577C1533" w:rsidR="00F13138" w:rsidRDefault="00881906" w:rsidP="000E0D02">
      <w:pPr>
        <w:pStyle w:val="Liststycke"/>
        <w:numPr>
          <w:ilvl w:val="0"/>
          <w:numId w:val="12"/>
        </w:numPr>
      </w:pPr>
      <w:hyperlink r:id="rId25" w:history="1">
        <w:r w:rsidR="00AF5270" w:rsidRPr="00AF5270">
          <w:rPr>
            <w:rStyle w:val="Hyperlnk"/>
          </w:rPr>
          <w:t>IIIF</w:t>
        </w:r>
      </w:hyperlink>
      <w:r w:rsidR="00AF5270">
        <w:t xml:space="preserve"> (</w:t>
      </w:r>
      <w:r w:rsidR="00AF5270" w:rsidRPr="00AF5270">
        <w:t xml:space="preserve">The International Image </w:t>
      </w:r>
      <w:proofErr w:type="spellStart"/>
      <w:r w:rsidR="00AF5270" w:rsidRPr="00AF5270">
        <w:t>Interoperability</w:t>
      </w:r>
      <w:proofErr w:type="spellEnd"/>
      <w:r w:rsidR="00AF5270" w:rsidRPr="00AF5270">
        <w:t xml:space="preserve"> </w:t>
      </w:r>
      <w:proofErr w:type="spellStart"/>
      <w:r w:rsidR="00AF5270" w:rsidRPr="00AF5270">
        <w:t>Framework</w:t>
      </w:r>
      <w:proofErr w:type="spellEnd"/>
      <w:r w:rsidR="00AF5270">
        <w:t xml:space="preserve">) som är ett internationellt framtaget ramverk </w:t>
      </w:r>
      <w:r w:rsidR="008F62B8">
        <w:t xml:space="preserve">med definierade </w:t>
      </w:r>
      <w:r w:rsidR="000E0D02">
        <w:t xml:space="preserve">API specifikationer för att underlätta </w:t>
      </w:r>
      <w:r w:rsidR="00E44995">
        <w:t>delande av</w:t>
      </w:r>
      <w:r w:rsidR="005F492C">
        <w:t xml:space="preserve"> digitala bilder mellan olika system</w:t>
      </w:r>
    </w:p>
    <w:p w14:paraId="2D155712" w14:textId="77777777" w:rsidR="008C5B3B" w:rsidRDefault="008C5B3B" w:rsidP="00B25C91"/>
    <w:p w14:paraId="5B147A2D" w14:textId="7203A8E3" w:rsidR="00382143" w:rsidRDefault="00892E7E" w:rsidP="009E31E8">
      <w:r>
        <w:lastRenderedPageBreak/>
        <w:t>Flera metadataspecifikation</w:t>
      </w:r>
      <w:r w:rsidR="004A1D45">
        <w:t>er</w:t>
      </w:r>
      <w:r>
        <w:t xml:space="preserve"> </w:t>
      </w:r>
      <w:r w:rsidR="0092391C">
        <w:t xml:space="preserve">som används </w:t>
      </w:r>
      <w:r w:rsidR="003F645A">
        <w:t>för digitala bilder</w:t>
      </w:r>
      <w:r w:rsidR="0092391C">
        <w:t xml:space="preserve"> </w:t>
      </w:r>
      <w:r>
        <w:t xml:space="preserve">har också sammanställts av </w:t>
      </w:r>
      <w:r w:rsidR="00500844">
        <w:t xml:space="preserve">organisationen </w:t>
      </w:r>
      <w:hyperlink r:id="rId26" w:history="1">
        <w:proofErr w:type="spellStart"/>
        <w:r w:rsidRPr="0092391C">
          <w:t>Digisam</w:t>
        </w:r>
        <w:proofErr w:type="spellEnd"/>
      </w:hyperlink>
      <w:r w:rsidR="0092391C" w:rsidRPr="0092391C">
        <w:t>, vilk</w:t>
      </w:r>
      <w:r w:rsidR="0084656E">
        <w:t>a</w:t>
      </w:r>
      <w:r w:rsidR="0092391C" w:rsidRPr="0092391C">
        <w:t xml:space="preserve"> kan läsas mer om </w:t>
      </w:r>
      <w:hyperlink r:id="rId27" w:history="1">
        <w:r w:rsidR="0092391C" w:rsidRPr="00CA43D1">
          <w:rPr>
            <w:rStyle w:val="Hyperlnk"/>
          </w:rPr>
          <w:t>här</w:t>
        </w:r>
        <w:r w:rsidRPr="00CA43D1">
          <w:rPr>
            <w:rStyle w:val="Hyperlnk"/>
          </w:rPr>
          <w:t>.</w:t>
        </w:r>
      </w:hyperlink>
    </w:p>
    <w:p w14:paraId="00442C7C" w14:textId="77777777" w:rsidR="00382143" w:rsidRDefault="00382143" w:rsidP="009E31E8"/>
    <w:p w14:paraId="31781B13" w14:textId="18E6BEAE" w:rsidR="00B63E3E" w:rsidRDefault="00382143" w:rsidP="009E31E8">
      <w:r>
        <w:t xml:space="preserve">Slutligen, </w:t>
      </w:r>
      <w:r w:rsidR="00500844">
        <w:t>kan nämnas</w:t>
      </w:r>
      <w:r>
        <w:t xml:space="preserve"> flera exempel </w:t>
      </w:r>
      <w:r w:rsidR="00DD471E">
        <w:t>internationell</w:t>
      </w:r>
      <w:r>
        <w:t xml:space="preserve">t </w:t>
      </w:r>
      <w:r w:rsidR="00E243C4">
        <w:t>där historiska bilder publicera</w:t>
      </w:r>
      <w:r w:rsidR="00DD471E">
        <w:t>t</w:t>
      </w:r>
      <w:r w:rsidR="00E243C4">
        <w:t>s</w:t>
      </w:r>
      <w:r>
        <w:t xml:space="preserve"> på </w:t>
      </w:r>
      <w:r w:rsidR="00A9695A">
        <w:t xml:space="preserve">öppna data </w:t>
      </w:r>
      <w:r>
        <w:t>plattformar</w:t>
      </w:r>
      <w:r w:rsidR="00E243C4">
        <w:t>:</w:t>
      </w:r>
    </w:p>
    <w:p w14:paraId="55D801DD" w14:textId="46FDDBEB" w:rsidR="00E243C4" w:rsidRDefault="00881906" w:rsidP="00E243C4">
      <w:pPr>
        <w:pStyle w:val="Liststycke"/>
        <w:numPr>
          <w:ilvl w:val="0"/>
          <w:numId w:val="5"/>
        </w:numPr>
      </w:pPr>
      <w:hyperlink r:id="rId28" w:history="1">
        <w:r w:rsidR="00DD471E" w:rsidRPr="00A66519">
          <w:rPr>
            <w:rStyle w:val="Hyperlnk"/>
          </w:rPr>
          <w:t xml:space="preserve">Paris </w:t>
        </w:r>
        <w:r w:rsidR="00F060B7">
          <w:rPr>
            <w:rStyle w:val="Hyperlnk"/>
          </w:rPr>
          <w:t>(Frankrike)</w:t>
        </w:r>
      </w:hyperlink>
      <w:r w:rsidR="00F060B7">
        <w:t xml:space="preserve"> </w:t>
      </w:r>
    </w:p>
    <w:p w14:paraId="4D9CA4C5" w14:textId="64A8728F" w:rsidR="00DD471E" w:rsidRDefault="00881906" w:rsidP="00E243C4">
      <w:pPr>
        <w:pStyle w:val="Liststycke"/>
        <w:numPr>
          <w:ilvl w:val="0"/>
          <w:numId w:val="5"/>
        </w:numPr>
      </w:pPr>
      <w:hyperlink r:id="rId29" w:history="1">
        <w:r w:rsidR="00DD471E" w:rsidRPr="00A66519">
          <w:rPr>
            <w:rStyle w:val="Hyperlnk"/>
          </w:rPr>
          <w:t>Queensland</w:t>
        </w:r>
        <w:r w:rsidR="00F060B7">
          <w:rPr>
            <w:rStyle w:val="Hyperlnk"/>
          </w:rPr>
          <w:t xml:space="preserve"> (Australien</w:t>
        </w:r>
      </w:hyperlink>
      <w:r w:rsidR="00F060B7">
        <w:rPr>
          <w:rStyle w:val="Hyperlnk"/>
        </w:rPr>
        <w:t>)</w:t>
      </w:r>
    </w:p>
    <w:p w14:paraId="65F4D49D" w14:textId="3DB95D8F" w:rsidR="00DD471E" w:rsidRDefault="00881906" w:rsidP="00E243C4">
      <w:pPr>
        <w:pStyle w:val="Liststycke"/>
        <w:numPr>
          <w:ilvl w:val="0"/>
          <w:numId w:val="5"/>
        </w:numPr>
      </w:pPr>
      <w:hyperlink r:id="rId30" w:history="1">
        <w:r w:rsidR="00DD471E" w:rsidRPr="00A66519">
          <w:rPr>
            <w:rStyle w:val="Hyperlnk"/>
          </w:rPr>
          <w:t>Utrech</w:t>
        </w:r>
        <w:r w:rsidR="00CD431C">
          <w:rPr>
            <w:rStyle w:val="Hyperlnk"/>
          </w:rPr>
          <w:t>t</w:t>
        </w:r>
        <w:r w:rsidR="00F060B7">
          <w:rPr>
            <w:rStyle w:val="Hyperlnk"/>
          </w:rPr>
          <w:t xml:space="preserve"> (Nederländerna)</w:t>
        </w:r>
      </w:hyperlink>
    </w:p>
    <w:p w14:paraId="21B68506" w14:textId="4B243B91" w:rsidR="00DD471E" w:rsidRDefault="00881906" w:rsidP="00E243C4">
      <w:pPr>
        <w:pStyle w:val="Liststycke"/>
        <w:numPr>
          <w:ilvl w:val="0"/>
          <w:numId w:val="5"/>
        </w:numPr>
      </w:pPr>
      <w:hyperlink r:id="rId31" w:history="1">
        <w:r w:rsidR="00DD471E" w:rsidRPr="00A66519">
          <w:rPr>
            <w:rStyle w:val="Hyperlnk"/>
          </w:rPr>
          <w:t>Edmonton</w:t>
        </w:r>
      </w:hyperlink>
      <w:r w:rsidR="00F060B7">
        <w:rPr>
          <w:rStyle w:val="Hyperlnk"/>
        </w:rPr>
        <w:t xml:space="preserve"> (Canada)</w:t>
      </w:r>
    </w:p>
    <w:p w14:paraId="6D5954DF" w14:textId="52C2C579" w:rsidR="00E243C4" w:rsidRDefault="00E243C4" w:rsidP="00314DD0"/>
    <w:p w14:paraId="503058F6" w14:textId="55E1B236" w:rsidR="00F060B7" w:rsidRDefault="00D5288D" w:rsidP="003E7289">
      <w:r>
        <w:t>Ovan fyra exempel påvisar olika innehåll och nivå</w:t>
      </w:r>
      <w:r w:rsidR="00FF343E">
        <w:t>n</w:t>
      </w:r>
      <w:r>
        <w:t xml:space="preserve"> av beskrivningar </w:t>
      </w:r>
      <w:r w:rsidR="00955B01">
        <w:t>för de</w:t>
      </w:r>
      <w:r>
        <w:t xml:space="preserve"> publicerade bilderna. Däremot delar de strukturen </w:t>
      </w:r>
      <w:r w:rsidR="00FF343E">
        <w:t xml:space="preserve">med </w:t>
      </w:r>
      <w:r w:rsidR="006300C2">
        <w:t xml:space="preserve">ett platt dataformat (XLS, CSV) där </w:t>
      </w:r>
      <w:r>
        <w:t>varje enskild bild representeras på en rad med tillhörande information i kolumner.</w:t>
      </w:r>
      <w:r w:rsidR="00801DC1">
        <w:t xml:space="preserve"> Se nedan bild för </w:t>
      </w:r>
      <w:r w:rsidR="008F4B2E">
        <w:t>illustrationer</w:t>
      </w:r>
      <w:r w:rsidR="009E570A">
        <w:t xml:space="preserve"> av respektive plattform.</w:t>
      </w:r>
    </w:p>
    <w:p w14:paraId="0CC7962A" w14:textId="5FD8729E" w:rsidR="008B1D9F" w:rsidRDefault="008B1D9F" w:rsidP="003E7289"/>
    <w:p w14:paraId="53E7929A" w14:textId="77777777" w:rsidR="004E5034" w:rsidRDefault="008B1D9F" w:rsidP="004E5034">
      <w:pPr>
        <w:keepNext/>
      </w:pPr>
      <w:r>
        <w:rPr>
          <w:noProof/>
        </w:rPr>
        <w:drawing>
          <wp:inline distT="0" distB="0" distL="0" distR="0" wp14:anchorId="2767B64E" wp14:editId="0004C1A8">
            <wp:extent cx="5910824" cy="2578566"/>
            <wp:effectExtent l="0" t="0" r="0" b="0"/>
            <wp:docPr id="4283776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824" cy="257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FB6E" w14:textId="36A031A0" w:rsidR="008B1D9F" w:rsidRPr="0036016B" w:rsidRDefault="004E5034" w:rsidP="004E5034">
      <w:pPr>
        <w:pStyle w:val="Beskrivning"/>
        <w:rPr>
          <w:i w:val="0"/>
          <w:iCs w:val="0"/>
          <w:color w:val="000000" w:themeColor="text1"/>
          <w:sz w:val="24"/>
          <w:szCs w:val="24"/>
        </w:rPr>
      </w:pPr>
      <w:r w:rsidRPr="0036016B">
        <w:rPr>
          <w:i w:val="0"/>
          <w:iCs w:val="0"/>
          <w:color w:val="000000" w:themeColor="text1"/>
          <w:sz w:val="24"/>
          <w:szCs w:val="24"/>
        </w:rPr>
        <w:t xml:space="preserve">Figur </w:t>
      </w:r>
      <w:r w:rsidRPr="0036016B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36016B">
        <w:rPr>
          <w:i w:val="0"/>
          <w:iCs w:val="0"/>
          <w:color w:val="000000" w:themeColor="text1"/>
          <w:sz w:val="24"/>
          <w:szCs w:val="24"/>
        </w:rPr>
        <w:instrText xml:space="preserve"> SEQ Figur \* ARABIC </w:instrText>
      </w:r>
      <w:r w:rsidRPr="0036016B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DC5E83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36016B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36016B">
        <w:rPr>
          <w:i w:val="0"/>
          <w:iCs w:val="0"/>
          <w:color w:val="000000" w:themeColor="text1"/>
          <w:sz w:val="24"/>
          <w:szCs w:val="24"/>
        </w:rPr>
        <w:t xml:space="preserve"> Bildtolkning för synskadade: </w:t>
      </w:r>
      <w:r w:rsidR="00C07B40" w:rsidRPr="0036016B">
        <w:rPr>
          <w:i w:val="0"/>
          <w:iCs w:val="0"/>
          <w:color w:val="000000" w:themeColor="text1"/>
          <w:sz w:val="24"/>
          <w:szCs w:val="24"/>
        </w:rPr>
        <w:t xml:space="preserve">Bilden visar en översikt över </w:t>
      </w:r>
      <w:r w:rsidR="0036016B" w:rsidRPr="0036016B">
        <w:rPr>
          <w:i w:val="0"/>
          <w:iCs w:val="0"/>
          <w:color w:val="000000" w:themeColor="text1"/>
          <w:sz w:val="24"/>
          <w:szCs w:val="24"/>
        </w:rPr>
        <w:t xml:space="preserve">historiska bilder i </w:t>
      </w:r>
      <w:r w:rsidR="0036016B">
        <w:rPr>
          <w:i w:val="0"/>
          <w:iCs w:val="0"/>
          <w:color w:val="000000" w:themeColor="text1"/>
          <w:sz w:val="24"/>
          <w:szCs w:val="24"/>
        </w:rPr>
        <w:t>data</w:t>
      </w:r>
      <w:r w:rsidR="00C07B40" w:rsidRPr="0036016B">
        <w:rPr>
          <w:i w:val="0"/>
          <w:iCs w:val="0"/>
          <w:color w:val="000000" w:themeColor="text1"/>
          <w:sz w:val="24"/>
          <w:szCs w:val="24"/>
        </w:rPr>
        <w:t xml:space="preserve">portalerna hos Edmonton, Paris, Utrecht och </w:t>
      </w:r>
      <w:proofErr w:type="spellStart"/>
      <w:r w:rsidR="00C07B40" w:rsidRPr="0036016B">
        <w:rPr>
          <w:i w:val="0"/>
          <w:iCs w:val="0"/>
          <w:color w:val="000000" w:themeColor="text1"/>
          <w:sz w:val="24"/>
          <w:szCs w:val="24"/>
        </w:rPr>
        <w:t>Qeensl</w:t>
      </w:r>
      <w:r w:rsidR="0036016B" w:rsidRPr="0036016B">
        <w:rPr>
          <w:i w:val="0"/>
          <w:iCs w:val="0"/>
          <w:color w:val="000000" w:themeColor="text1"/>
          <w:sz w:val="24"/>
          <w:szCs w:val="24"/>
        </w:rPr>
        <w:t>and</w:t>
      </w:r>
      <w:proofErr w:type="spellEnd"/>
      <w:r w:rsidR="0036016B" w:rsidRPr="0036016B">
        <w:rPr>
          <w:i w:val="0"/>
          <w:iCs w:val="0"/>
          <w:color w:val="000000" w:themeColor="text1"/>
          <w:sz w:val="24"/>
          <w:szCs w:val="24"/>
        </w:rPr>
        <w:t xml:space="preserve"> </w:t>
      </w:r>
    </w:p>
    <w:p w14:paraId="0BC2A810" w14:textId="77777777" w:rsidR="008B1D9F" w:rsidRDefault="008B1D9F" w:rsidP="003E7289"/>
    <w:p w14:paraId="2BD3DA95" w14:textId="77777777" w:rsidR="00F060B7" w:rsidRDefault="00F060B7" w:rsidP="003E7289"/>
    <w:p w14:paraId="36CF990A" w14:textId="0DA8C183" w:rsidR="007C0E6A" w:rsidRDefault="00932D4E" w:rsidP="00604091">
      <w:r>
        <w:t>Slutsatse</w:t>
      </w:r>
      <w:r w:rsidR="00122B9C">
        <w:t>n</w:t>
      </w:r>
      <w:r>
        <w:t xml:space="preserve"> från omvärldsanalysen är att </w:t>
      </w:r>
      <w:r w:rsidR="00773168">
        <w:t xml:space="preserve">det inte finns en </w:t>
      </w:r>
      <w:r w:rsidR="00923CA0">
        <w:t xml:space="preserve">klar </w:t>
      </w:r>
      <w:r w:rsidR="006D68D3">
        <w:t xml:space="preserve">modell för </w:t>
      </w:r>
      <w:r w:rsidR="00773168">
        <w:t xml:space="preserve">att representera bilderna som uppfyller alla önskemål och </w:t>
      </w:r>
      <w:r w:rsidR="00DA37C9">
        <w:t xml:space="preserve">kan skördas </w:t>
      </w:r>
      <w:r w:rsidR="00773168">
        <w:t xml:space="preserve">genom alla </w:t>
      </w:r>
      <w:r w:rsidR="00103FC7">
        <w:t>lokala, regionala, nationella och internationella tjänster</w:t>
      </w:r>
      <w:r w:rsidR="00773168">
        <w:t>. K</w:t>
      </w:r>
      <w:r>
        <w:t xml:space="preserve">ommunerna </w:t>
      </w:r>
      <w:r w:rsidR="00773168">
        <w:t xml:space="preserve">bör däremot </w:t>
      </w:r>
      <w:r>
        <w:t>anpassa sig till rådande riktlinjer för att underlätta vidare delning till flera av de andra tjänster som nämn</w:t>
      </w:r>
      <w:r w:rsidR="00773168">
        <w:t>t</w:t>
      </w:r>
      <w:r>
        <w:t>s ovan.</w:t>
      </w:r>
      <w:r w:rsidR="00604091">
        <w:t xml:space="preserve"> För detta finns </w:t>
      </w:r>
      <w:hyperlink r:id="rId33" w:history="1">
        <w:proofErr w:type="spellStart"/>
        <w:r w:rsidRPr="00773168">
          <w:rPr>
            <w:rStyle w:val="Hyperlnk"/>
          </w:rPr>
          <w:t>Digisam</w:t>
        </w:r>
        <w:proofErr w:type="spellEnd"/>
      </w:hyperlink>
      <w:r w:rsidR="00773168">
        <w:t xml:space="preserve">, en organisation bestående </w:t>
      </w:r>
      <w:r w:rsidR="00773168" w:rsidRPr="00773168">
        <w:t>av 22 nationella kulturarvsaktörer</w:t>
      </w:r>
      <w:r w:rsidR="00773168">
        <w:t>,</w:t>
      </w:r>
      <w:r w:rsidR="008727FD">
        <w:t xml:space="preserve"> som</w:t>
      </w:r>
      <w:r w:rsidR="00773168">
        <w:t xml:space="preserve"> </w:t>
      </w:r>
      <w:r>
        <w:t xml:space="preserve">har tagit fram </w:t>
      </w:r>
      <w:hyperlink r:id="rId34" w:history="1">
        <w:r w:rsidRPr="00932D4E">
          <w:rPr>
            <w:rStyle w:val="Hyperlnk"/>
          </w:rPr>
          <w:t>14 vägledande principer</w:t>
        </w:r>
      </w:hyperlink>
      <w:r>
        <w:t xml:space="preserve"> i arbetet att </w:t>
      </w:r>
      <w:r w:rsidRPr="00932D4E">
        <w:t>med att digitalisera och tillgängliggöra kulturarvet</w:t>
      </w:r>
      <w:r>
        <w:t xml:space="preserve">. </w:t>
      </w:r>
      <w:r w:rsidR="00581627">
        <w:t>Några av de viktigare p</w:t>
      </w:r>
      <w:r>
        <w:t xml:space="preserve">rinciperna </w:t>
      </w:r>
      <w:r w:rsidR="00122B9C">
        <w:t xml:space="preserve">för det här sammanhanget bör vara </w:t>
      </w:r>
      <w:r>
        <w:t>att:</w:t>
      </w:r>
    </w:p>
    <w:p w14:paraId="06521FC8" w14:textId="77777777" w:rsidR="00FF2CBC" w:rsidRDefault="00FF2CBC" w:rsidP="00C34849"/>
    <w:p w14:paraId="197ACC8B" w14:textId="4B6DF92B" w:rsidR="00932D4E" w:rsidRPr="00477738" w:rsidRDefault="00581627" w:rsidP="00601CCE">
      <w:pPr>
        <w:pStyle w:val="Liststycke"/>
        <w:numPr>
          <w:ilvl w:val="0"/>
          <w:numId w:val="13"/>
        </w:numPr>
      </w:pPr>
      <w:r w:rsidRPr="00477738">
        <w:t>Kommunerna själva bör förvalta data och metadata för historiska bilder</w:t>
      </w:r>
    </w:p>
    <w:p w14:paraId="6225D213" w14:textId="67C57A30" w:rsidR="00581627" w:rsidRPr="00477738" w:rsidRDefault="00581627" w:rsidP="006334F0">
      <w:pPr>
        <w:pStyle w:val="Liststycke"/>
        <w:numPr>
          <w:ilvl w:val="0"/>
          <w:numId w:val="13"/>
        </w:numPr>
      </w:pPr>
      <w:r w:rsidRPr="00477738">
        <w:t>Bilderna bör publiceras med öppna standarder och specifikationer lämpade för tillgängliggörande</w:t>
      </w:r>
      <w:r w:rsidR="00D43A2B">
        <w:t xml:space="preserve"> och </w:t>
      </w:r>
      <w:r w:rsidR="00576D68" w:rsidRPr="00477738">
        <w:t>p</w:t>
      </w:r>
      <w:r w:rsidRPr="00477738">
        <w:t>ubliceras maskinläsbar</w:t>
      </w:r>
      <w:r w:rsidR="00A92A7D" w:rsidRPr="00477738">
        <w:t>t</w:t>
      </w:r>
    </w:p>
    <w:p w14:paraId="6BC215A9" w14:textId="71972C3D" w:rsidR="00F13138" w:rsidRPr="00477738" w:rsidRDefault="00581627" w:rsidP="00581627">
      <w:pPr>
        <w:pStyle w:val="Liststycke"/>
        <w:numPr>
          <w:ilvl w:val="0"/>
          <w:numId w:val="13"/>
        </w:numPr>
      </w:pPr>
      <w:r w:rsidRPr="00477738">
        <w:t>Eftersträva att digitala filer och metadata ska vara så enkla som möjligt för andra att använda och återanvända</w:t>
      </w:r>
    </w:p>
    <w:p w14:paraId="4F890384" w14:textId="39D014A9" w:rsidR="00581627" w:rsidRDefault="00581627" w:rsidP="00581627"/>
    <w:p w14:paraId="61559CBA" w14:textId="0E84515A" w:rsidR="002B5F04" w:rsidRPr="00477738" w:rsidRDefault="0095488E" w:rsidP="00581627">
      <w:r>
        <w:lastRenderedPageBreak/>
        <w:t xml:space="preserve">I grunden är det principer som gäller </w:t>
      </w:r>
      <w:r w:rsidR="00E34954">
        <w:t xml:space="preserve">för </w:t>
      </w:r>
      <w:r>
        <w:t xml:space="preserve">öppna data </w:t>
      </w:r>
      <w:r w:rsidR="00E34954">
        <w:t xml:space="preserve">generellt </w:t>
      </w:r>
      <w:r>
        <w:t>för att stimulera användning, och bör även vara fallet för publicering av bilder</w:t>
      </w:r>
      <w:r w:rsidR="008273BB">
        <w:t>.</w:t>
      </w:r>
    </w:p>
    <w:p w14:paraId="5842F919" w14:textId="77777777" w:rsidR="00581627" w:rsidRDefault="00581627" w:rsidP="00581627"/>
    <w:p w14:paraId="13A98E14" w14:textId="1291B5D5" w:rsidR="00C1067D" w:rsidRDefault="007C0E6A" w:rsidP="00C27F3E">
      <w:pPr>
        <w:pStyle w:val="Rubrik2"/>
      </w:pPr>
      <w:r>
        <w:t>Behov</w:t>
      </w:r>
      <w:r w:rsidR="00DF71E7">
        <w:t xml:space="preserve"> och förväntade nyttor</w:t>
      </w:r>
    </w:p>
    <w:p w14:paraId="378BEA45" w14:textId="4DDB29AE" w:rsidR="007C0E6A" w:rsidRDefault="001369DD" w:rsidP="00446724">
      <w:r>
        <w:t xml:space="preserve">Projektet har </w:t>
      </w:r>
      <w:r w:rsidR="00FE73DD">
        <w:t>diskuterat</w:t>
      </w:r>
      <w:r>
        <w:t xml:space="preserve"> med</w:t>
      </w:r>
      <w:r w:rsidR="00446724">
        <w:t xml:space="preserve"> </w:t>
      </w:r>
      <w:proofErr w:type="spellStart"/>
      <w:r w:rsidR="001346C3">
        <w:t>apptillverkaren</w:t>
      </w:r>
      <w:proofErr w:type="spellEnd"/>
      <w:r w:rsidR="001346C3">
        <w:t xml:space="preserve"> </w:t>
      </w:r>
      <w:r w:rsidR="008273BB">
        <w:t xml:space="preserve">”Be </w:t>
      </w:r>
      <w:proofErr w:type="spellStart"/>
      <w:r w:rsidR="008273BB">
        <w:t>Here</w:t>
      </w:r>
      <w:proofErr w:type="spellEnd"/>
      <w:r w:rsidR="008273BB">
        <w:t xml:space="preserve"> </w:t>
      </w:r>
      <w:proofErr w:type="spellStart"/>
      <w:r w:rsidR="008273BB">
        <w:t>Then</w:t>
      </w:r>
      <w:proofErr w:type="spellEnd"/>
      <w:r w:rsidR="008273BB">
        <w:t xml:space="preserve">” och </w:t>
      </w:r>
      <w:r w:rsidR="001346C3">
        <w:t xml:space="preserve">lokaltidningen </w:t>
      </w:r>
      <w:r w:rsidR="008273BB">
        <w:t>”Mitti”</w:t>
      </w:r>
      <w:r w:rsidRPr="00446724">
        <w:rPr>
          <w:color w:val="FF0000"/>
        </w:rPr>
        <w:t xml:space="preserve"> </w:t>
      </w:r>
      <w:r w:rsidR="007C0E6A">
        <w:t xml:space="preserve">och </w:t>
      </w:r>
      <w:r w:rsidR="00F54F8F">
        <w:t xml:space="preserve">därutöver flera andra </w:t>
      </w:r>
      <w:r w:rsidR="009E5613">
        <w:t>befintliga tjänster</w:t>
      </w:r>
      <w:r w:rsidR="001346C3">
        <w:t xml:space="preserve"> </w:t>
      </w:r>
      <w:r w:rsidR="009E5613">
        <w:t xml:space="preserve">så som </w:t>
      </w:r>
      <w:r w:rsidR="001346C3">
        <w:t>K-</w:t>
      </w:r>
      <w:proofErr w:type="spellStart"/>
      <w:r w:rsidR="001346C3">
        <w:t>samsök</w:t>
      </w:r>
      <w:proofErr w:type="spellEnd"/>
      <w:r w:rsidR="00BD1B62">
        <w:t xml:space="preserve"> och Stockholmskällan </w:t>
      </w:r>
      <w:r w:rsidR="00F54F8F">
        <w:t xml:space="preserve">för att förstå </w:t>
      </w:r>
      <w:r w:rsidR="007C0E6A">
        <w:t>behov</w:t>
      </w:r>
      <w:r>
        <w:t xml:space="preserve"> </w:t>
      </w:r>
      <w:r w:rsidR="00F54F8F">
        <w:t xml:space="preserve">och framgångsfaktorer för </w:t>
      </w:r>
      <w:r w:rsidR="00BD1B62">
        <w:t xml:space="preserve">publicering av </w:t>
      </w:r>
      <w:r w:rsidR="00F54F8F">
        <w:t>historiska bilder. Några nyckellärdomar är att</w:t>
      </w:r>
      <w:r w:rsidR="002A4221">
        <w:t xml:space="preserve"> bilderna bör helst:</w:t>
      </w:r>
    </w:p>
    <w:p w14:paraId="2EC67A3D" w14:textId="2478E208" w:rsidR="0096106A" w:rsidRDefault="0096106A" w:rsidP="0096106A">
      <w:pPr>
        <w:pStyle w:val="Liststycke"/>
        <w:numPr>
          <w:ilvl w:val="0"/>
          <w:numId w:val="8"/>
        </w:numPr>
      </w:pPr>
      <w:r>
        <w:t xml:space="preserve">Ha en tydligt definierad öppen licens som tillåter användning. Detta är extra viktigt för bilder som i de flesta fall per automatik </w:t>
      </w:r>
      <w:r w:rsidR="00B43255">
        <w:t xml:space="preserve">är </w:t>
      </w:r>
      <w:r>
        <w:t>upphovsrättsskydd</w:t>
      </w:r>
      <w:r w:rsidR="00B43255">
        <w:t>at</w:t>
      </w:r>
    </w:p>
    <w:p w14:paraId="6A369352" w14:textId="5C541A36" w:rsidR="00446724" w:rsidRDefault="002A4221" w:rsidP="00446724">
      <w:pPr>
        <w:pStyle w:val="Liststycke"/>
        <w:numPr>
          <w:ilvl w:val="0"/>
          <w:numId w:val="8"/>
        </w:numPr>
      </w:pPr>
      <w:r>
        <w:t xml:space="preserve">Ha motiv av igenkännbara objekt </w:t>
      </w:r>
      <w:r w:rsidR="0092467A">
        <w:t xml:space="preserve">som personer har en relation till </w:t>
      </w:r>
      <w:r>
        <w:t>(tex. offentliga byggnader, butiker, torg och personer)</w:t>
      </w:r>
    </w:p>
    <w:p w14:paraId="1A88814E" w14:textId="05170D63" w:rsidR="002A4221" w:rsidRDefault="002A4221" w:rsidP="00446724">
      <w:pPr>
        <w:pStyle w:val="Liststycke"/>
        <w:numPr>
          <w:ilvl w:val="0"/>
          <w:numId w:val="8"/>
        </w:numPr>
      </w:pPr>
      <w:r>
        <w:t xml:space="preserve">Innehålla </w:t>
      </w:r>
      <w:r w:rsidR="0092467A">
        <w:t xml:space="preserve">färdiga </w:t>
      </w:r>
      <w:r>
        <w:t>beskrivningar, om än korta, för att sätta bilden i en kontext</w:t>
      </w:r>
    </w:p>
    <w:p w14:paraId="5B629D35" w14:textId="64913724" w:rsidR="0096106A" w:rsidRDefault="0096106A" w:rsidP="0096106A">
      <w:pPr>
        <w:pStyle w:val="Liststycke"/>
        <w:numPr>
          <w:ilvl w:val="0"/>
          <w:numId w:val="8"/>
        </w:numPr>
      </w:pPr>
      <w:r>
        <w:t>Vara geotaggade för att enkelt kunna placeras på en karta</w:t>
      </w:r>
    </w:p>
    <w:p w14:paraId="17186C9F" w14:textId="1BF7C9F2" w:rsidR="0096106A" w:rsidRPr="00F54F8F" w:rsidRDefault="0096106A" w:rsidP="0096106A">
      <w:pPr>
        <w:pStyle w:val="Liststycke"/>
        <w:numPr>
          <w:ilvl w:val="0"/>
          <w:numId w:val="8"/>
        </w:numPr>
      </w:pPr>
      <w:r>
        <w:t>Efter bästa förutsättningar, laddas upp med god upplösning för att även kunna användas i skriftligt material</w:t>
      </w:r>
    </w:p>
    <w:p w14:paraId="42A7C36D" w14:textId="77777777" w:rsidR="002A4221" w:rsidRPr="00F54F8F" w:rsidRDefault="002A4221" w:rsidP="002A4221"/>
    <w:p w14:paraId="215E8C03" w14:textId="77777777" w:rsidR="00F54F8F" w:rsidRPr="00386BF6" w:rsidRDefault="00F54F8F" w:rsidP="00F54F8F">
      <w:r w:rsidRPr="00F54F8F">
        <w:t>T</w:t>
      </w:r>
      <w:r w:rsidRPr="00386BF6">
        <w:t>abellen nedan visar exempel på tänkbara målgrupper, användningsområden och nyttor.</w:t>
      </w:r>
    </w:p>
    <w:p w14:paraId="432E2016" w14:textId="77777777" w:rsidR="00F54F8F" w:rsidRPr="00386BF6" w:rsidRDefault="00F54F8F" w:rsidP="00F54F8F">
      <w:pPr>
        <w:tabs>
          <w:tab w:val="left" w:pos="2115"/>
        </w:tabs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17"/>
        <w:gridCol w:w="6"/>
        <w:gridCol w:w="3113"/>
        <w:gridCol w:w="3214"/>
      </w:tblGrid>
      <w:tr w:rsidR="007E07F8" w:rsidRPr="008A5E89" w14:paraId="62183576" w14:textId="77777777" w:rsidTr="007E07F8">
        <w:trPr>
          <w:trHeight w:val="549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DCD9D2"/>
            <w:tcMar>
              <w:top w:w="45" w:type="dxa"/>
              <w:left w:w="144" w:type="dxa"/>
              <w:bottom w:w="45" w:type="dxa"/>
              <w:right w:w="144" w:type="dxa"/>
            </w:tcMar>
            <w:hideMark/>
          </w:tcPr>
          <w:p w14:paraId="5B91D364" w14:textId="77777777" w:rsidR="007E07F8" w:rsidRPr="008A5E89" w:rsidRDefault="007E07F8" w:rsidP="006334F0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b/>
                <w:bCs/>
                <w:sz w:val="22"/>
                <w:szCs w:val="22"/>
              </w:rPr>
              <w:t>Tänkbara målgrupper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DCD9D2"/>
          </w:tcPr>
          <w:p w14:paraId="478CD416" w14:textId="77777777" w:rsidR="007E07F8" w:rsidRPr="008A5E89" w:rsidRDefault="007E07F8" w:rsidP="006334F0">
            <w:pPr>
              <w:tabs>
                <w:tab w:val="left" w:pos="211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DCD9D2"/>
            <w:tcMar>
              <w:top w:w="45" w:type="dxa"/>
              <w:left w:w="144" w:type="dxa"/>
              <w:bottom w:w="45" w:type="dxa"/>
              <w:right w:w="144" w:type="dxa"/>
            </w:tcMar>
            <w:hideMark/>
          </w:tcPr>
          <w:p w14:paraId="046796A6" w14:textId="3A2F66F0" w:rsidR="007E07F8" w:rsidRPr="008A5E89" w:rsidRDefault="007E07F8" w:rsidP="006334F0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b/>
                <w:bCs/>
                <w:sz w:val="22"/>
                <w:szCs w:val="22"/>
              </w:rPr>
              <w:t>Exempel på användningsområde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DCD9D2"/>
            <w:tcMar>
              <w:top w:w="45" w:type="dxa"/>
              <w:left w:w="144" w:type="dxa"/>
              <w:bottom w:w="45" w:type="dxa"/>
              <w:right w:w="144" w:type="dxa"/>
            </w:tcMar>
            <w:hideMark/>
          </w:tcPr>
          <w:p w14:paraId="150B0053" w14:textId="77777777" w:rsidR="007E07F8" w:rsidRPr="008A5E89" w:rsidRDefault="007E07F8" w:rsidP="006334F0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b/>
                <w:bCs/>
                <w:sz w:val="22"/>
                <w:szCs w:val="22"/>
              </w:rPr>
              <w:t>Förväntade nyttor</w:t>
            </w:r>
          </w:p>
        </w:tc>
      </w:tr>
      <w:tr w:rsidR="007E07F8" w:rsidRPr="008A5E89" w14:paraId="759DCBA8" w14:textId="77777777" w:rsidTr="007E07F8">
        <w:trPr>
          <w:trHeight w:val="697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55C7CA61" w14:textId="5AED9F18" w:rsidR="007E07F8" w:rsidRPr="008A5E89" w:rsidRDefault="007E07F8" w:rsidP="00637E62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 xml:space="preserve">Utvecklare </w:t>
            </w:r>
            <w:r>
              <w:rPr>
                <w:sz w:val="22"/>
                <w:szCs w:val="22"/>
              </w:rPr>
              <w:t xml:space="preserve">av </w:t>
            </w:r>
            <w:proofErr w:type="spellStart"/>
            <w:r w:rsidRPr="008A5E89">
              <w:rPr>
                <w:sz w:val="22"/>
                <w:szCs w:val="22"/>
              </w:rPr>
              <w:t>appar</w:t>
            </w:r>
            <w:proofErr w:type="spellEnd"/>
            <w:r w:rsidRPr="008A5E89">
              <w:rPr>
                <w:sz w:val="22"/>
                <w:szCs w:val="22"/>
              </w:rPr>
              <w:t xml:space="preserve"> och tjänster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29287056" w14:textId="77777777" w:rsidR="007E07F8" w:rsidRDefault="007E07F8" w:rsidP="00637E62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6CABD542" w14:textId="00B1341A" w:rsidR="007E07F8" w:rsidRPr="008A5E89" w:rsidRDefault="007E07F8" w:rsidP="00637E62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historiska bilder i stadskärna på karta för invånare och turister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541C4AB5" w14:textId="26C1CA36" w:rsidR="007E07F8" w:rsidRPr="008A5E89" w:rsidRDefault="007E07F8" w:rsidP="00637E62">
            <w:pPr>
              <w:numPr>
                <w:ilvl w:val="0"/>
                <w:numId w:val="15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>a affärsidéer</w:t>
            </w:r>
            <w:r w:rsidRPr="008A5E89">
              <w:rPr>
                <w:sz w:val="22"/>
                <w:szCs w:val="22"/>
              </w:rPr>
              <w:t xml:space="preserve"> för företag</w:t>
            </w:r>
          </w:p>
          <w:p w14:paraId="4F652087" w14:textId="2B028876" w:rsidR="007E07F8" w:rsidRPr="008A5E89" w:rsidRDefault="007E07F8" w:rsidP="00637E62">
            <w:pPr>
              <w:numPr>
                <w:ilvl w:val="0"/>
                <w:numId w:val="14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>Ökad användarupplevelse för invånare</w:t>
            </w:r>
            <w:r>
              <w:rPr>
                <w:sz w:val="22"/>
                <w:szCs w:val="22"/>
              </w:rPr>
              <w:t xml:space="preserve"> och besökare</w:t>
            </w:r>
          </w:p>
        </w:tc>
      </w:tr>
      <w:tr w:rsidR="007E07F8" w:rsidRPr="008A5E89" w14:paraId="64DC3602" w14:textId="77777777" w:rsidTr="007E07F8">
        <w:trPr>
          <w:trHeight w:val="549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  <w:hideMark/>
          </w:tcPr>
          <w:p w14:paraId="419AEC75" w14:textId="13F7F2AA" w:rsidR="007E07F8" w:rsidRPr="008A5E89" w:rsidRDefault="007E07F8" w:rsidP="00637E62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>Lokaltidningar och webbtidningar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7CB76C0A" w14:textId="77777777" w:rsidR="007E07F8" w:rsidRPr="008A5E89" w:rsidRDefault="007E07F8" w:rsidP="00637E62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  <w:hideMark/>
          </w:tcPr>
          <w:p w14:paraId="6F6E2B3A" w14:textId="0F6A5123" w:rsidR="007E07F8" w:rsidRPr="008A5E89" w:rsidRDefault="007E07F8" w:rsidP="00637E62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 xml:space="preserve">Underlätta framställning av reportage tex. </w:t>
            </w:r>
            <w:r>
              <w:t>”</w:t>
            </w:r>
            <w:r w:rsidRPr="002A7FF5">
              <w:rPr>
                <w:sz w:val="22"/>
                <w:szCs w:val="22"/>
              </w:rPr>
              <w:t xml:space="preserve">Minns du </w:t>
            </w:r>
            <w:r>
              <w:rPr>
                <w:sz w:val="22"/>
                <w:szCs w:val="22"/>
              </w:rPr>
              <w:t xml:space="preserve">den </w:t>
            </w:r>
            <w:r w:rsidRPr="002A7FF5">
              <w:rPr>
                <w:sz w:val="22"/>
                <w:szCs w:val="22"/>
              </w:rPr>
              <w:t xml:space="preserve">gamla konsumbutiken på </w:t>
            </w:r>
            <w:r>
              <w:rPr>
                <w:sz w:val="22"/>
                <w:szCs w:val="22"/>
              </w:rPr>
              <w:t>x</w:t>
            </w:r>
            <w:r w:rsidRPr="002A7FF5">
              <w:rPr>
                <w:sz w:val="22"/>
                <w:szCs w:val="22"/>
              </w:rPr>
              <w:t>x-vägen?</w:t>
            </w:r>
            <w:r w:rsidRPr="008A5E89">
              <w:rPr>
                <w:sz w:val="22"/>
                <w:szCs w:val="22"/>
              </w:rPr>
              <w:t>”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  <w:hideMark/>
          </w:tcPr>
          <w:p w14:paraId="1DE31748" w14:textId="402DFAF2" w:rsidR="007E07F8" w:rsidRPr="008A5E89" w:rsidRDefault="007E07F8" w:rsidP="00637E62">
            <w:pPr>
              <w:numPr>
                <w:ilvl w:val="0"/>
                <w:numId w:val="16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Nya idéer till reportage </w:t>
            </w:r>
            <w:r w:rsidRPr="008A5E89">
              <w:rPr>
                <w:sz w:val="22"/>
                <w:szCs w:val="22"/>
              </w:rPr>
              <w:t>för tidningar</w:t>
            </w:r>
          </w:p>
          <w:p w14:paraId="12A87D51" w14:textId="2AC4AD02" w:rsidR="007E07F8" w:rsidRPr="008A5E89" w:rsidRDefault="007E07F8" w:rsidP="00637E62">
            <w:pPr>
              <w:numPr>
                <w:ilvl w:val="0"/>
                <w:numId w:val="15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>Ökad</w:t>
            </w:r>
            <w:r>
              <w:rPr>
                <w:sz w:val="22"/>
                <w:szCs w:val="22"/>
              </w:rPr>
              <w:t xml:space="preserve"> samhällsbildning om utvecklingen i närområdet för invånare</w:t>
            </w:r>
          </w:p>
        </w:tc>
      </w:tr>
      <w:tr w:rsidR="007E07F8" w:rsidRPr="008A5E89" w14:paraId="304239F4" w14:textId="77777777" w:rsidTr="007E07F8">
        <w:trPr>
          <w:trHeight w:val="549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2B021BB4" w14:textId="24CBEC06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Arkitekter och stadsplanerare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7DD067A1" w14:textId="77777777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0AED89BB" w14:textId="23B8A64C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planering och inspiration till nya byggprojekt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55C98D65" w14:textId="399FD74A" w:rsidR="007E07F8" w:rsidRDefault="007E07F8" w:rsidP="00760C51">
            <w:pPr>
              <w:numPr>
                <w:ilvl w:val="0"/>
                <w:numId w:val="17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Bättre beslutsunderlag för ökad kvalitet i nybyggnationer</w:t>
            </w:r>
          </w:p>
        </w:tc>
      </w:tr>
      <w:tr w:rsidR="007E07F8" w:rsidRPr="008A5E89" w14:paraId="7B88C0CD" w14:textId="77777777" w:rsidTr="007E07F8">
        <w:trPr>
          <w:trHeight w:val="549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49FC52C2" w14:textId="7DF8E817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637E62">
              <w:rPr>
                <w:sz w:val="22"/>
                <w:szCs w:val="22"/>
              </w:rPr>
              <w:t>Författare och andra kreativa yrkesgrupper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77D9396D" w14:textId="77777777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6FFFB005" w14:textId="3F248A44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Inspiration till den kreativa processen tex. berättelser med utgångspunkt i lokalområden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3F109DF6" w14:textId="442F60D0" w:rsidR="007E07F8" w:rsidRDefault="007E07F8" w:rsidP="00760C51">
            <w:pPr>
              <w:numPr>
                <w:ilvl w:val="0"/>
                <w:numId w:val="17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Ökad innovation och kvalitet till kreativa verk</w:t>
            </w:r>
          </w:p>
        </w:tc>
      </w:tr>
      <w:tr w:rsidR="007E07F8" w:rsidRPr="008A5E89" w14:paraId="6D744DD9" w14:textId="77777777" w:rsidTr="007E07F8">
        <w:trPr>
          <w:trHeight w:val="549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3B239B83" w14:textId="5820090B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Bostadsrättsföreningar och intresseföreningar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4F3F4A5B" w14:textId="77777777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6011B213" w14:textId="637D0BEC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Bättre förmedlad kunskap till hyresgästerna relaterat till deras fastighet och närområde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14ED44C7" w14:textId="6F15E21A" w:rsidR="007E07F8" w:rsidRPr="008A5E89" w:rsidRDefault="007E07F8" w:rsidP="00760C51">
            <w:pPr>
              <w:numPr>
                <w:ilvl w:val="0"/>
                <w:numId w:val="17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Ökad service för hyresgäster</w:t>
            </w:r>
          </w:p>
        </w:tc>
      </w:tr>
      <w:tr w:rsidR="007E07F8" w:rsidRPr="008A5E89" w14:paraId="09E07BD1" w14:textId="77777777" w:rsidTr="007E07F8">
        <w:trPr>
          <w:trHeight w:val="489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4F1067AA" w14:textId="10054B95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Fastighetsmäklare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090B206E" w14:textId="77777777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4365B681" w14:textId="4A1454EF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 kontextuell information vid förmedling av bostäder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30175339" w14:textId="163F5B46" w:rsidR="007E07F8" w:rsidRPr="008A5E89" w:rsidRDefault="007E07F8" w:rsidP="00760C51">
            <w:pPr>
              <w:numPr>
                <w:ilvl w:val="0"/>
                <w:numId w:val="18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Berikad förståelse av fastighetens och områdets historik i samband med bostadsköp</w:t>
            </w:r>
          </w:p>
        </w:tc>
      </w:tr>
      <w:tr w:rsidR="007E07F8" w:rsidRPr="008A5E89" w14:paraId="26F48775" w14:textId="77777777" w:rsidTr="007E07F8">
        <w:trPr>
          <w:trHeight w:val="489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21DB6995" w14:textId="3F034085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>Invånare och besökare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7BA31B1F" w14:textId="77777777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796E3465" w14:textId="0AE7DA01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 xml:space="preserve">Förenklad översikt av </w:t>
            </w:r>
            <w:r>
              <w:rPr>
                <w:sz w:val="22"/>
                <w:szCs w:val="22"/>
              </w:rPr>
              <w:t>hur end egna bostadsområde såg ut förr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1F84065B" w14:textId="70793ABB" w:rsidR="007E07F8" w:rsidRPr="008A5E89" w:rsidRDefault="007E07F8" w:rsidP="00760C51">
            <w:pPr>
              <w:numPr>
                <w:ilvl w:val="0"/>
                <w:numId w:val="18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>Ökad medborgarservice</w:t>
            </w:r>
          </w:p>
        </w:tc>
      </w:tr>
      <w:tr w:rsidR="007E07F8" w:rsidRPr="008A5E89" w14:paraId="759FDA50" w14:textId="77777777" w:rsidTr="007E07F8">
        <w:trPr>
          <w:trHeight w:val="697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64C17530" w14:textId="3DA5D8C6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lastRenderedPageBreak/>
              <w:t>Kommunal</w:t>
            </w:r>
            <w:r>
              <w:rPr>
                <w:sz w:val="22"/>
                <w:szCs w:val="22"/>
              </w:rPr>
              <w:t xml:space="preserve"> </w:t>
            </w:r>
            <w:r w:rsidRPr="008A5E89">
              <w:rPr>
                <w:sz w:val="22"/>
                <w:szCs w:val="22"/>
              </w:rPr>
              <w:t>skolverksamhet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311BF587" w14:textId="77777777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6CB98FB9" w14:textId="3B546E65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Underlag för stöd i utbildning om tex. samhällsutveckling och historia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472E38DC" w14:textId="07786B19" w:rsidR="007E07F8" w:rsidRPr="008A5E89" w:rsidRDefault="007E07F8" w:rsidP="00760C51">
            <w:pPr>
              <w:numPr>
                <w:ilvl w:val="0"/>
                <w:numId w:val="22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 xml:space="preserve">Bättre </w:t>
            </w:r>
            <w:r>
              <w:rPr>
                <w:sz w:val="22"/>
                <w:szCs w:val="22"/>
              </w:rPr>
              <w:t xml:space="preserve">underlag </w:t>
            </w:r>
            <w:r w:rsidRPr="008A5E89">
              <w:rPr>
                <w:sz w:val="22"/>
                <w:szCs w:val="22"/>
              </w:rPr>
              <w:t xml:space="preserve">för </w:t>
            </w:r>
            <w:r>
              <w:rPr>
                <w:sz w:val="22"/>
                <w:szCs w:val="22"/>
              </w:rPr>
              <w:t>lärare</w:t>
            </w:r>
          </w:p>
          <w:p w14:paraId="0CB42298" w14:textId="7FD510C1" w:rsidR="007E07F8" w:rsidRPr="008A5E89" w:rsidRDefault="007E07F8" w:rsidP="00760C51">
            <w:pPr>
              <w:numPr>
                <w:ilvl w:val="0"/>
                <w:numId w:val="20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Samhällsbildande för elever</w:t>
            </w:r>
          </w:p>
        </w:tc>
      </w:tr>
      <w:tr w:rsidR="007E07F8" w:rsidRPr="008A5E89" w14:paraId="750A1495" w14:textId="77777777" w:rsidTr="007E07F8">
        <w:trPr>
          <w:trHeight w:val="549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108718A4" w14:textId="1E79F168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 xml:space="preserve">Kommunal </w:t>
            </w:r>
            <w:r>
              <w:rPr>
                <w:sz w:val="22"/>
                <w:szCs w:val="22"/>
              </w:rPr>
              <w:t>äldreförvaltning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5D4CED48" w14:textId="77777777" w:rsidR="007E07F8" w:rsidRDefault="007E07F8" w:rsidP="00C62CD4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29C8FC82" w14:textId="18A717E8" w:rsidR="007E07F8" w:rsidRPr="008A5E89" w:rsidRDefault="007E07F8" w:rsidP="00C62CD4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Underlag för stöd i dialog med äldre för ökad samvaro och livskvalitet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1E8BD228" w14:textId="40C9104C" w:rsidR="007E07F8" w:rsidRPr="008A5E89" w:rsidRDefault="007E07F8" w:rsidP="00760C51">
            <w:pPr>
              <w:numPr>
                <w:ilvl w:val="0"/>
                <w:numId w:val="21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Ökad livskvalitet för äldre</w:t>
            </w:r>
          </w:p>
        </w:tc>
      </w:tr>
      <w:tr w:rsidR="007E07F8" w:rsidRPr="008A5E89" w14:paraId="21ABD465" w14:textId="77777777" w:rsidTr="007E07F8">
        <w:trPr>
          <w:trHeight w:val="549"/>
        </w:trPr>
        <w:tc>
          <w:tcPr>
            <w:tcW w:w="0" w:type="auto"/>
            <w:tcBorders>
              <w:top w:val="single" w:sz="6" w:space="0" w:color="D7D4CD"/>
              <w:left w:val="single" w:sz="6" w:space="0" w:color="D7D4CD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1EC47FFB" w14:textId="6F8FFD96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8A5E89">
              <w:rPr>
                <w:sz w:val="22"/>
                <w:szCs w:val="22"/>
              </w:rPr>
              <w:t>Kommunal</w:t>
            </w:r>
            <w:r>
              <w:rPr>
                <w:sz w:val="22"/>
                <w:szCs w:val="22"/>
              </w:rPr>
              <w:t>t</w:t>
            </w:r>
            <w:r w:rsidRPr="008A5E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stadsarkiv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</w:tcPr>
          <w:p w14:paraId="54DBAE7D" w14:textId="77777777" w:rsidR="007E07F8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nil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736E90BB" w14:textId="6B37C05D" w:rsidR="007E07F8" w:rsidRPr="008A5E89" w:rsidRDefault="007E07F8" w:rsidP="00760C51">
            <w:pPr>
              <w:tabs>
                <w:tab w:val="left" w:pos="2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 underlättat intern lagring och förvaltning av bilderna </w:t>
            </w:r>
          </w:p>
        </w:tc>
        <w:tc>
          <w:tcPr>
            <w:tcW w:w="0" w:type="auto"/>
            <w:tcBorders>
              <w:top w:val="single" w:sz="6" w:space="0" w:color="D7D4CD"/>
              <w:left w:val="nil"/>
              <w:bottom w:val="single" w:sz="6" w:space="0" w:color="D7D4CD"/>
              <w:right w:val="single" w:sz="6" w:space="0" w:color="D7D4CD"/>
            </w:tcBorders>
            <w:shd w:val="clear" w:color="auto" w:fill="auto"/>
            <w:tcMar>
              <w:top w:w="45" w:type="dxa"/>
              <w:left w:w="144" w:type="dxa"/>
              <w:bottom w:w="45" w:type="dxa"/>
              <w:right w:w="144" w:type="dxa"/>
            </w:tcMar>
          </w:tcPr>
          <w:p w14:paraId="3DC09F4B" w14:textId="40C981E3" w:rsidR="007E07F8" w:rsidRPr="0018300A" w:rsidRDefault="007E07F8" w:rsidP="0018300A">
            <w:pPr>
              <w:numPr>
                <w:ilvl w:val="0"/>
                <w:numId w:val="20"/>
              </w:numPr>
              <w:tabs>
                <w:tab w:val="left" w:pos="2115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Förbättrat bevarande av det kommunala kulturarvet</w:t>
            </w:r>
          </w:p>
        </w:tc>
      </w:tr>
    </w:tbl>
    <w:p w14:paraId="1035267C" w14:textId="77777777" w:rsidR="00F54F8F" w:rsidRPr="00386BF6" w:rsidRDefault="00F54F8F" w:rsidP="00F54F8F">
      <w:pPr>
        <w:tabs>
          <w:tab w:val="left" w:pos="2115"/>
        </w:tabs>
      </w:pPr>
    </w:p>
    <w:p w14:paraId="19B62298" w14:textId="73833F72" w:rsidR="001369DD" w:rsidRDefault="00FE0784" w:rsidP="007D0956">
      <w:r>
        <w:t>T</w:t>
      </w:r>
      <w:r w:rsidR="00446724">
        <w:t xml:space="preserve">illgängliga </w:t>
      </w:r>
      <w:r w:rsidR="001369DD">
        <w:t>historiska bilder bedöms inte tillfredsställa behoven främst på grund av att:</w:t>
      </w:r>
    </w:p>
    <w:p w14:paraId="1F9CF30C" w14:textId="44D42C66" w:rsidR="001369DD" w:rsidRDefault="001369DD" w:rsidP="001369DD">
      <w:pPr>
        <w:pStyle w:val="Liststycke"/>
        <w:numPr>
          <w:ilvl w:val="0"/>
          <w:numId w:val="4"/>
        </w:numPr>
      </w:pPr>
      <w:r>
        <w:t xml:space="preserve">Bilderna </w:t>
      </w:r>
      <w:r w:rsidR="00E34CCC">
        <w:t xml:space="preserve">från kommuner </w:t>
      </w:r>
      <w:r w:rsidR="007731C9">
        <w:t xml:space="preserve">inte finns </w:t>
      </w:r>
      <w:r>
        <w:t>samlade på ett ställe</w:t>
      </w:r>
    </w:p>
    <w:p w14:paraId="6324D8D1" w14:textId="335C6A9E" w:rsidR="001369DD" w:rsidRPr="005A550F" w:rsidRDefault="001369DD" w:rsidP="00611CC2">
      <w:pPr>
        <w:pStyle w:val="Liststycke"/>
        <w:numPr>
          <w:ilvl w:val="0"/>
          <w:numId w:val="4"/>
        </w:numPr>
      </w:pPr>
      <w:r w:rsidRPr="005A550F">
        <w:t xml:space="preserve">Bilderna </w:t>
      </w:r>
      <w:r w:rsidR="005A550F" w:rsidRPr="005A550F">
        <w:t xml:space="preserve">inte alltid kan </w:t>
      </w:r>
      <w:r w:rsidRPr="005A550F">
        <w:t>hämtas</w:t>
      </w:r>
      <w:r w:rsidR="00611CC2">
        <w:t xml:space="preserve"> hem,</w:t>
      </w:r>
      <w:r w:rsidR="005A550F" w:rsidRPr="005A550F">
        <w:t xml:space="preserve"> läsas maskinläsbart</w:t>
      </w:r>
      <w:r w:rsidR="00611CC2">
        <w:t xml:space="preserve"> eller tillåter enkel användning</w:t>
      </w:r>
    </w:p>
    <w:p w14:paraId="3E2DEEA8" w14:textId="13E877AD" w:rsidR="001369DD" w:rsidRPr="005A550F" w:rsidRDefault="005A550F" w:rsidP="006334F0">
      <w:pPr>
        <w:pStyle w:val="Liststycke"/>
        <w:numPr>
          <w:ilvl w:val="0"/>
          <w:numId w:val="4"/>
        </w:numPr>
      </w:pPr>
      <w:r w:rsidRPr="005A550F">
        <w:t xml:space="preserve">Merparten av </w:t>
      </w:r>
      <w:r w:rsidR="007E07F8">
        <w:t xml:space="preserve">intressanta historiska </w:t>
      </w:r>
      <w:r w:rsidRPr="005A550F">
        <w:t>bilder</w:t>
      </w:r>
      <w:r w:rsidR="007E07F8">
        <w:t xml:space="preserve"> </w:t>
      </w:r>
      <w:r w:rsidRPr="005A550F">
        <w:t>sannolikt inte finns publicerade överhuvudtaget</w:t>
      </w:r>
    </w:p>
    <w:p w14:paraId="13AE1977" w14:textId="77777777" w:rsidR="001369DD" w:rsidRPr="005A550F" w:rsidRDefault="001369DD" w:rsidP="007D0956"/>
    <w:p w14:paraId="1427724E" w14:textId="63740390" w:rsidR="00DF71E7" w:rsidRPr="00DF71E7" w:rsidRDefault="00A12FB6" w:rsidP="00A12FB6">
      <w:r>
        <w:t xml:space="preserve">En påbörjad publicering av historiska bilder </w:t>
      </w:r>
      <w:r w:rsidR="001E0489">
        <w:t>är</w:t>
      </w:r>
      <w:r w:rsidR="00F25FC5">
        <w:t xml:space="preserve"> en grund för att generera nyttor enligt ovan. </w:t>
      </w:r>
      <w:r w:rsidR="00322BEA">
        <w:t>För att komma igång kan k</w:t>
      </w:r>
      <w:r w:rsidR="009757A0">
        <w:t xml:space="preserve">ommuner </w:t>
      </w:r>
      <w:r w:rsidR="00322BEA">
        <w:t xml:space="preserve">börja </w:t>
      </w:r>
      <w:r w:rsidR="009757A0">
        <w:t xml:space="preserve">arbeta med </w:t>
      </w:r>
      <w:r w:rsidR="00322BEA">
        <w:t>en begränsad mängd</w:t>
      </w:r>
      <w:r w:rsidR="00BC5B37">
        <w:t xml:space="preserve"> bilder</w:t>
      </w:r>
      <w:r w:rsidR="00322BEA">
        <w:t xml:space="preserve"> inledningsvis och därefter</w:t>
      </w:r>
      <w:r w:rsidR="009757A0">
        <w:t xml:space="preserve"> </w:t>
      </w:r>
      <w:r w:rsidR="00322BEA">
        <w:t xml:space="preserve">gradvis </w:t>
      </w:r>
      <w:r w:rsidR="00425F67">
        <w:t>publicera fler</w:t>
      </w:r>
      <w:r w:rsidR="008F1B0B">
        <w:t>.</w:t>
      </w:r>
    </w:p>
    <w:p w14:paraId="3D853667" w14:textId="77777777" w:rsidR="00DF71E7" w:rsidRPr="00DF71E7" w:rsidRDefault="00DF71E7" w:rsidP="0061747D"/>
    <w:p w14:paraId="6ABC4032" w14:textId="0BF174EE" w:rsidR="0061747D" w:rsidRPr="00981BFA" w:rsidRDefault="0061747D" w:rsidP="0061747D">
      <w:pPr>
        <w:pStyle w:val="Rubrik2"/>
      </w:pPr>
      <w:r w:rsidRPr="00981BFA">
        <w:t>Rekommendation</w:t>
      </w:r>
      <w:r w:rsidR="00322BEA" w:rsidRPr="00322BEA">
        <w:t xml:space="preserve"> </w:t>
      </w:r>
      <w:r w:rsidR="00322BEA">
        <w:t>för</w:t>
      </w:r>
      <w:r w:rsidR="00322BEA" w:rsidRPr="00386BF6">
        <w:t xml:space="preserve"> publicering av datamängden</w:t>
      </w:r>
    </w:p>
    <w:p w14:paraId="061AC4D8" w14:textId="4BFE4DE3" w:rsidR="00401A5D" w:rsidRDefault="00401A5D" w:rsidP="008E55C5"/>
    <w:p w14:paraId="595F6D3D" w14:textId="59630E7F" w:rsidR="00322BEA" w:rsidRPr="00386BF6" w:rsidRDefault="00322BEA" w:rsidP="00322BEA">
      <w:r w:rsidRPr="00386BF6">
        <w:t>Projektet rekommenderar att kommunerna publicerar data enligt den dataspecifikation som finns bilagd med namnet “</w:t>
      </w:r>
      <w:r>
        <w:t>Historiska bilder</w:t>
      </w:r>
      <w:r w:rsidRPr="00386BF6">
        <w:t xml:space="preserve">-[Kommunnamn]”. I </w:t>
      </w:r>
      <w:proofErr w:type="spellStart"/>
      <w:r>
        <w:t>excel</w:t>
      </w:r>
      <w:proofErr w:type="spellEnd"/>
      <w:r>
        <w:t>-</w:t>
      </w:r>
      <w:r w:rsidRPr="00386BF6">
        <w:t>filen framgår på första raden namn på de kolumner som speglar informationsinnehållet för datamängden. Varje enskil</w:t>
      </w:r>
      <w:r>
        <w:t xml:space="preserve">d bild </w:t>
      </w:r>
      <w:r w:rsidRPr="00386BF6">
        <w:t xml:space="preserve">anges därefter per rad med start på rad 2. Dvs. Om en kommun har </w:t>
      </w:r>
      <w:r>
        <w:t xml:space="preserve">20 bilder </w:t>
      </w:r>
      <w:r w:rsidRPr="00386BF6">
        <w:t xml:space="preserve">ska </w:t>
      </w:r>
      <w:proofErr w:type="spellStart"/>
      <w:r w:rsidRPr="00386BF6">
        <w:t>excelfilen</w:t>
      </w:r>
      <w:proofErr w:type="spellEnd"/>
      <w:r w:rsidRPr="00386BF6">
        <w:t xml:space="preserve"> att innehålla </w:t>
      </w:r>
      <w:r>
        <w:t>totalt 21</w:t>
      </w:r>
      <w:r w:rsidRPr="00386BF6">
        <w:t xml:space="preserve"> rader</w:t>
      </w:r>
      <w:r>
        <w:t>.</w:t>
      </w:r>
    </w:p>
    <w:p w14:paraId="3CEEB100" w14:textId="77777777" w:rsidR="00322BEA" w:rsidRPr="00386BF6" w:rsidRDefault="00322BEA" w:rsidP="00322BEA"/>
    <w:p w14:paraId="1FC0B2A1" w14:textId="4CB560C4" w:rsidR="00851022" w:rsidRDefault="00851022" w:rsidP="00851022">
      <w:r w:rsidRPr="00386BF6">
        <w:t xml:space="preserve">Dataspecifikationen innehåller en mängd “obligatoriska” fält och en större mängd “frivilliga” fält. Rekommendationen är att fylla i samtliga fält, men där de obligatoriska </w:t>
      </w:r>
      <w:r>
        <w:t>bör</w:t>
      </w:r>
      <w:r w:rsidRPr="00386BF6">
        <w:t xml:space="preserve"> premieras</w:t>
      </w:r>
      <w:r>
        <w:t xml:space="preserve"> då de är viktigare för att tillgodose behovsägarnas önskemål</w:t>
      </w:r>
      <w:r w:rsidRPr="00386BF6">
        <w:t>. I filen finns ett exempel inlag</w:t>
      </w:r>
      <w:r w:rsidR="00C86B33">
        <w:t>t</w:t>
      </w:r>
      <w:r w:rsidRPr="00386BF6">
        <w:t xml:space="preserve"> samt förklaringstext. Dessa ska tas bort innan filen publiceras.</w:t>
      </w:r>
    </w:p>
    <w:p w14:paraId="7315C59A" w14:textId="254A9ABC" w:rsidR="00851022" w:rsidRDefault="00851022" w:rsidP="00851022"/>
    <w:p w14:paraId="4E7BC6E8" w14:textId="7AA8663C" w:rsidR="00851022" w:rsidRDefault="00851022" w:rsidP="00851022">
      <w:r w:rsidRPr="00386BF6">
        <w:t>Specifikationen är primärt utformad för att tillfredsställa de informationsbehov som har identifierats,</w:t>
      </w:r>
      <w:r w:rsidR="00E2503A">
        <w:t xml:space="preserve"> men samtidigt begränsats i sitt informationsinnehåll </w:t>
      </w:r>
      <w:r w:rsidR="0057713C">
        <w:t>för att öka genomförbarheten</w:t>
      </w:r>
      <w:r w:rsidR="00E2503A">
        <w:t xml:space="preserve">. Dessutom har vissa attribut </w:t>
      </w:r>
      <w:r w:rsidRPr="00386BF6">
        <w:t xml:space="preserve">anpassat till </w:t>
      </w:r>
      <w:r>
        <w:t>K-</w:t>
      </w:r>
      <w:proofErr w:type="spellStart"/>
      <w:r>
        <w:t>samsöks</w:t>
      </w:r>
      <w:proofErr w:type="spellEnd"/>
      <w:r>
        <w:t xml:space="preserve"> datamodell för att på sikt </w:t>
      </w:r>
      <w:r w:rsidR="00E2503A">
        <w:t>un</w:t>
      </w:r>
      <w:r w:rsidR="00F31E2C">
        <w:t>d</w:t>
      </w:r>
      <w:r w:rsidR="00E2503A">
        <w:t>erlätta</w:t>
      </w:r>
      <w:r>
        <w:t xml:space="preserve"> en </w:t>
      </w:r>
      <w:proofErr w:type="spellStart"/>
      <w:r>
        <w:t>skördning</w:t>
      </w:r>
      <w:proofErr w:type="spellEnd"/>
      <w:r>
        <w:t xml:space="preserve"> av </w:t>
      </w:r>
      <w:r w:rsidR="0091284B">
        <w:t>bilderna</w:t>
      </w:r>
      <w:r>
        <w:t xml:space="preserve"> till den nationella tjänsten</w:t>
      </w:r>
      <w:r w:rsidR="00A04988">
        <w:t xml:space="preserve"> och vidare till </w:t>
      </w:r>
      <w:proofErr w:type="spellStart"/>
      <w:r w:rsidR="00A04988">
        <w:t>Europeana</w:t>
      </w:r>
      <w:proofErr w:type="spellEnd"/>
      <w:r w:rsidRPr="00386BF6">
        <w:t>.</w:t>
      </w:r>
    </w:p>
    <w:p w14:paraId="47F23C1A" w14:textId="77777777" w:rsidR="009135ED" w:rsidRDefault="009135ED" w:rsidP="00851022"/>
    <w:p w14:paraId="50633A11" w14:textId="09B77998" w:rsidR="00AE6783" w:rsidRDefault="00AE6783" w:rsidP="00851022"/>
    <w:p w14:paraId="576A930A" w14:textId="77777777" w:rsidR="00DC5E83" w:rsidRDefault="00AE6783" w:rsidP="00DC5E83">
      <w:pPr>
        <w:keepNext/>
      </w:pPr>
      <w:r>
        <w:rPr>
          <w:noProof/>
        </w:rPr>
        <w:lastRenderedPageBreak/>
        <w:drawing>
          <wp:inline distT="0" distB="0" distL="0" distR="0" wp14:anchorId="2E44BFB3" wp14:editId="1274D078">
            <wp:extent cx="5851104" cy="2922185"/>
            <wp:effectExtent l="0" t="0" r="0" b="0"/>
            <wp:docPr id="115088940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104" cy="292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720F" w14:textId="6064E2C9" w:rsidR="00DC5E83" w:rsidRPr="00AA65E4" w:rsidRDefault="00DC5E83" w:rsidP="00DC5E83">
      <w:r w:rsidRPr="00DC5E83">
        <w:rPr>
          <w:i/>
          <w:iCs/>
          <w:color w:val="000000" w:themeColor="text1"/>
        </w:rPr>
        <w:t xml:space="preserve">Figur </w:t>
      </w:r>
      <w:r w:rsidRPr="00DC5E83">
        <w:rPr>
          <w:i/>
          <w:iCs/>
          <w:color w:val="000000" w:themeColor="text1"/>
        </w:rPr>
        <w:fldChar w:fldCharType="begin"/>
      </w:r>
      <w:r w:rsidRPr="00DC5E83">
        <w:rPr>
          <w:i/>
          <w:iCs/>
          <w:color w:val="000000" w:themeColor="text1"/>
        </w:rPr>
        <w:instrText xml:space="preserve"> SEQ Figur \* ARABIC </w:instrText>
      </w:r>
      <w:r w:rsidRPr="00DC5E83">
        <w:rPr>
          <w:i/>
          <w:iCs/>
          <w:color w:val="000000" w:themeColor="text1"/>
        </w:rPr>
        <w:fldChar w:fldCharType="separate"/>
      </w:r>
      <w:r w:rsidRPr="00DC5E83">
        <w:rPr>
          <w:i/>
          <w:iCs/>
          <w:noProof/>
          <w:color w:val="000000" w:themeColor="text1"/>
        </w:rPr>
        <w:t>2</w:t>
      </w:r>
      <w:r w:rsidRPr="00DC5E83">
        <w:rPr>
          <w:i/>
          <w:iCs/>
          <w:color w:val="000000" w:themeColor="text1"/>
        </w:rPr>
        <w:fldChar w:fldCharType="end"/>
      </w:r>
      <w:r>
        <w:rPr>
          <w:i/>
          <w:iCs/>
          <w:color w:val="000000" w:themeColor="text1"/>
        </w:rPr>
        <w:t xml:space="preserve"> bildtolkning för synskadade: </w:t>
      </w:r>
      <w:r>
        <w:t xml:space="preserve">Bilden beskriver </w:t>
      </w:r>
      <w:r w:rsidRPr="00AA65E4">
        <w:t xml:space="preserve">hur data kan skördas från </w:t>
      </w:r>
      <w:r>
        <w:t>en regional data</w:t>
      </w:r>
      <w:r w:rsidRPr="00AA65E4">
        <w:t>portal</w:t>
      </w:r>
      <w:r>
        <w:t xml:space="preserve"> för kommuner</w:t>
      </w:r>
      <w:r w:rsidRPr="00AA65E4">
        <w:t xml:space="preserve"> och vidare till andra tjänster. På kort sikt kan </w:t>
      </w:r>
      <w:r>
        <w:t>bilderna skördas</w:t>
      </w:r>
      <w:r w:rsidRPr="00AA65E4">
        <w:t xml:space="preserve"> till </w:t>
      </w:r>
      <w:r>
        <w:t>dataportal</w:t>
      </w:r>
      <w:r w:rsidRPr="00AA65E4">
        <w:t xml:space="preserve">.se och EU-dataportalen. På längre sikt kan eftersträvas </w:t>
      </w:r>
      <w:proofErr w:type="spellStart"/>
      <w:r w:rsidRPr="00AA65E4">
        <w:t>skördning</w:t>
      </w:r>
      <w:proofErr w:type="spellEnd"/>
      <w:r w:rsidRPr="00AA65E4">
        <w:t xml:space="preserve"> till andra kulturarvs-specifika tjänster</w:t>
      </w:r>
      <w:r>
        <w:t xml:space="preserve"> så som K-</w:t>
      </w:r>
      <w:proofErr w:type="spellStart"/>
      <w:r>
        <w:t>samsök</w:t>
      </w:r>
      <w:proofErr w:type="spellEnd"/>
      <w:r>
        <w:t xml:space="preserve"> och </w:t>
      </w:r>
      <w:proofErr w:type="spellStart"/>
      <w:r>
        <w:t>DigitaltMuseum</w:t>
      </w:r>
      <w:proofErr w:type="spellEnd"/>
      <w:r w:rsidRPr="00AA65E4">
        <w:t xml:space="preserve">. </w:t>
      </w:r>
      <w:r>
        <w:t>Detta</w:t>
      </w:r>
      <w:r w:rsidRPr="00AA65E4">
        <w:t xml:space="preserve"> kräver dock </w:t>
      </w:r>
      <w:r>
        <w:t xml:space="preserve">vissa </w:t>
      </w:r>
      <w:r w:rsidRPr="00AA65E4">
        <w:t xml:space="preserve">tekniska </w:t>
      </w:r>
      <w:r>
        <w:t xml:space="preserve">förutsättningar </w:t>
      </w:r>
      <w:r w:rsidRPr="00AA65E4">
        <w:t xml:space="preserve">för </w:t>
      </w:r>
      <w:r>
        <w:t xml:space="preserve">att </w:t>
      </w:r>
      <w:r w:rsidRPr="00AA65E4">
        <w:t>möjliggöra automatiska flöden</w:t>
      </w:r>
      <w:r>
        <w:t>, som i dagsläget saknas.</w:t>
      </w:r>
    </w:p>
    <w:p w14:paraId="3F9F6F18" w14:textId="77777777" w:rsidR="00AA65E4" w:rsidRDefault="00AA65E4" w:rsidP="00B15952"/>
    <w:p w14:paraId="36712C3C" w14:textId="77777777" w:rsidR="00AE6783" w:rsidRDefault="00AE6783" w:rsidP="00851022"/>
    <w:p w14:paraId="7F6239A0" w14:textId="7D2C7CC4" w:rsidR="00C60C1C" w:rsidRDefault="00DA670E" w:rsidP="00DA670E">
      <w:r>
        <w:t>Eftersom</w:t>
      </w:r>
      <w:r w:rsidR="000747AE">
        <w:t xml:space="preserve"> </w:t>
      </w:r>
      <w:r w:rsidR="00C60143">
        <w:t xml:space="preserve">varje </w:t>
      </w:r>
      <w:r>
        <w:t>kommun</w:t>
      </w:r>
      <w:r w:rsidR="00C60143">
        <w:t xml:space="preserve"> </w:t>
      </w:r>
      <w:r>
        <w:t xml:space="preserve">sannolikt har en större mängd bilder att </w:t>
      </w:r>
      <w:r w:rsidR="003D1E11">
        <w:t xml:space="preserve">publicera så </w:t>
      </w:r>
      <w:r>
        <w:t xml:space="preserve">rekommenderas </w:t>
      </w:r>
      <w:r w:rsidR="003D1E11">
        <w:t>att inlednings</w:t>
      </w:r>
      <w:r w:rsidR="00C84CC4">
        <w:t>vis</w:t>
      </w:r>
      <w:r w:rsidR="003D1E11">
        <w:t xml:space="preserve"> premiera </w:t>
      </w:r>
      <w:r>
        <w:t xml:space="preserve">bilder </w:t>
      </w:r>
      <w:r w:rsidR="003D1E11">
        <w:t>som är</w:t>
      </w:r>
      <w:r w:rsidR="00C60C1C">
        <w:t>:</w:t>
      </w:r>
    </w:p>
    <w:p w14:paraId="32F3A481" w14:textId="08983BE1" w:rsidR="00C60C1C" w:rsidRDefault="00C60C1C" w:rsidP="00C60C1C">
      <w:pPr>
        <w:pStyle w:val="Liststycke"/>
        <w:numPr>
          <w:ilvl w:val="0"/>
          <w:numId w:val="28"/>
        </w:numPr>
      </w:pPr>
      <w:r>
        <w:t>I</w:t>
      </w:r>
      <w:r w:rsidR="003D1E11">
        <w:t xml:space="preserve">ntressanta för </w:t>
      </w:r>
      <w:r>
        <w:t>identifierade målgrupper</w:t>
      </w:r>
    </w:p>
    <w:p w14:paraId="07410AE4" w14:textId="68D495B0" w:rsidR="00C60C1C" w:rsidRDefault="00C60C1C" w:rsidP="00C60C1C">
      <w:pPr>
        <w:pStyle w:val="Liststycke"/>
        <w:numPr>
          <w:ilvl w:val="0"/>
          <w:numId w:val="28"/>
        </w:numPr>
      </w:pPr>
      <w:r>
        <w:t>”F</w:t>
      </w:r>
      <w:r w:rsidR="003D1E11">
        <w:t>ärdiga</w:t>
      </w:r>
      <w:r>
        <w:t>”</w:t>
      </w:r>
      <w:r w:rsidR="003D1E11">
        <w:t xml:space="preserve"> att publicera </w:t>
      </w:r>
      <w:r w:rsidR="00E1048E">
        <w:t xml:space="preserve">utefter </w:t>
      </w:r>
      <w:r w:rsidR="003D1E11">
        <w:t>tillgänglig information</w:t>
      </w:r>
      <w:r w:rsidR="00FF74A6">
        <w:t xml:space="preserve"> internt</w:t>
      </w:r>
    </w:p>
    <w:p w14:paraId="52892115" w14:textId="77777777" w:rsidR="00C60C1C" w:rsidRDefault="00C60C1C" w:rsidP="00C60C1C"/>
    <w:p w14:paraId="5EF7386A" w14:textId="77777777" w:rsidR="00406E3C" w:rsidRDefault="003D1E11" w:rsidP="00C60C1C">
      <w:r>
        <w:t>Nedan lista beskriver några kriterier som kan vara vägledande för val av bilder.</w:t>
      </w:r>
    </w:p>
    <w:p w14:paraId="17B9CB6B" w14:textId="77777777" w:rsidR="00406E3C" w:rsidRDefault="00406E3C" w:rsidP="00C60C1C"/>
    <w:p w14:paraId="34ED0A6B" w14:textId="4D3C273A" w:rsidR="00DA670E" w:rsidRDefault="00C60C1C" w:rsidP="00C60C1C">
      <w:r>
        <w:t>Först och främst ska b</w:t>
      </w:r>
      <w:r w:rsidR="008B1C2A">
        <w:t>ilden:</w:t>
      </w:r>
    </w:p>
    <w:p w14:paraId="1AAB0EE2" w14:textId="7084BB58" w:rsidR="00B87421" w:rsidRPr="00B87421" w:rsidRDefault="00B87421" w:rsidP="00B87421">
      <w:pPr>
        <w:pStyle w:val="Liststycke"/>
        <w:numPr>
          <w:ilvl w:val="0"/>
          <w:numId w:val="24"/>
        </w:numPr>
      </w:pPr>
      <w:r w:rsidRPr="00B87421">
        <w:t xml:space="preserve">Vara ett fotografi i stadsmiljö tidigare än </w:t>
      </w:r>
      <w:r w:rsidR="00406E3C">
        <w:t xml:space="preserve">år </w:t>
      </w:r>
      <w:r w:rsidRPr="00B87421">
        <w:t>1980</w:t>
      </w:r>
    </w:p>
    <w:p w14:paraId="31749442" w14:textId="02948AAA" w:rsidR="00B87421" w:rsidRDefault="002C2A8F" w:rsidP="002C2A8F">
      <w:pPr>
        <w:pStyle w:val="Liststycke"/>
        <w:numPr>
          <w:ilvl w:val="0"/>
          <w:numId w:val="24"/>
        </w:numPr>
      </w:pPr>
      <w:r>
        <w:t>Kunna publiceras med öppna licenser för att tillåta återanvändning</w:t>
      </w:r>
    </w:p>
    <w:p w14:paraId="1798603F" w14:textId="31544EF4" w:rsidR="00BC1A3C" w:rsidRPr="008C13E7" w:rsidRDefault="00BC1A3C" w:rsidP="002C2A8F">
      <w:pPr>
        <w:pStyle w:val="Liststycke"/>
        <w:numPr>
          <w:ilvl w:val="0"/>
          <w:numId w:val="24"/>
        </w:numPr>
      </w:pPr>
      <w:r w:rsidRPr="008C13E7">
        <w:t>Helst inte ha motiv på levande och identifierbara personer, eftersom bilden då omfattas av personuppgifter och tillåten användning behöv</w:t>
      </w:r>
      <w:r w:rsidR="00FD3643">
        <w:t>er då</w:t>
      </w:r>
      <w:r w:rsidRPr="008C13E7">
        <w:t xml:space="preserve"> begränsas</w:t>
      </w:r>
    </w:p>
    <w:p w14:paraId="4A25ECFF" w14:textId="6494D8F2" w:rsidR="002C2A8F" w:rsidRPr="008C13E7" w:rsidRDefault="002C2A8F" w:rsidP="002C2A8F"/>
    <w:p w14:paraId="715A07DA" w14:textId="1B32D6E3" w:rsidR="002C2A8F" w:rsidRDefault="002C2A8F" w:rsidP="002C2A8F">
      <w:r w:rsidRPr="008C13E7">
        <w:t>I tillägg underlättas publiceringsarbetet om bilden redan:</w:t>
      </w:r>
    </w:p>
    <w:p w14:paraId="4B158610" w14:textId="77777777" w:rsidR="00B87421" w:rsidRPr="00B87421" w:rsidRDefault="00B87421" w:rsidP="00DE1E5A">
      <w:pPr>
        <w:pStyle w:val="Liststycke"/>
        <w:numPr>
          <w:ilvl w:val="0"/>
          <w:numId w:val="24"/>
        </w:numPr>
      </w:pPr>
      <w:r w:rsidRPr="00B87421">
        <w:t>Ha</w:t>
      </w:r>
      <w:r w:rsidR="00DE1E5A">
        <w:t>r</w:t>
      </w:r>
      <w:r w:rsidRPr="00B87421">
        <w:t xml:space="preserve"> specifika koordinater angivna</w:t>
      </w:r>
    </w:p>
    <w:p w14:paraId="1CBBBDAA" w14:textId="77777777" w:rsidR="00B87421" w:rsidRPr="00B87421" w:rsidRDefault="008E7E68" w:rsidP="008E7E68">
      <w:pPr>
        <w:pStyle w:val="Liststycke"/>
        <w:numPr>
          <w:ilvl w:val="0"/>
          <w:numId w:val="24"/>
        </w:numPr>
      </w:pPr>
      <w:r>
        <w:t xml:space="preserve">Är </w:t>
      </w:r>
      <w:r w:rsidR="00B87421" w:rsidRPr="00B87421">
        <w:t>datummärkt</w:t>
      </w:r>
      <w:r>
        <w:t xml:space="preserve"> (efter bästa precision) </w:t>
      </w:r>
    </w:p>
    <w:p w14:paraId="4BF3F209" w14:textId="1F1D5EF5" w:rsidR="00B87421" w:rsidRPr="00B87421" w:rsidRDefault="00B87421" w:rsidP="006334F0">
      <w:pPr>
        <w:pStyle w:val="Liststycke"/>
        <w:numPr>
          <w:ilvl w:val="0"/>
          <w:numId w:val="24"/>
        </w:numPr>
      </w:pPr>
      <w:r w:rsidRPr="00B87421">
        <w:t>Ha</w:t>
      </w:r>
      <w:r w:rsidR="008E7E68">
        <w:t xml:space="preserve">r </w:t>
      </w:r>
      <w:r w:rsidRPr="00B87421">
        <w:t>en intressant historisk relevans</w:t>
      </w:r>
      <w:r w:rsidR="008E7E68">
        <w:t xml:space="preserve"> med tillhörande </w:t>
      </w:r>
      <w:r w:rsidRPr="00B87421">
        <w:t>objektsbeskrivning</w:t>
      </w:r>
    </w:p>
    <w:p w14:paraId="67B0D971" w14:textId="77777777" w:rsidR="00B87421" w:rsidRPr="00B87421" w:rsidRDefault="008E7E68" w:rsidP="008E7E68">
      <w:pPr>
        <w:pStyle w:val="Liststycke"/>
        <w:numPr>
          <w:ilvl w:val="0"/>
          <w:numId w:val="24"/>
        </w:numPr>
      </w:pPr>
      <w:r>
        <w:t xml:space="preserve">Är </w:t>
      </w:r>
      <w:r w:rsidR="00B87421" w:rsidRPr="00B87421">
        <w:t>av god kvalitet / upplösning</w:t>
      </w:r>
    </w:p>
    <w:p w14:paraId="68E65B4E" w14:textId="77777777" w:rsidR="005A598C" w:rsidRDefault="005A598C" w:rsidP="007754B4"/>
    <w:p w14:paraId="4FC234B8" w14:textId="2263C525" w:rsidR="004F47C4" w:rsidRDefault="004F47C4" w:rsidP="00280413">
      <w:r w:rsidRPr="008C13E7">
        <w:t xml:space="preserve">Vid val av dataformat för bilderna </w:t>
      </w:r>
      <w:r w:rsidR="006B398F" w:rsidRPr="008C13E7">
        <w:t xml:space="preserve">föreslås </w:t>
      </w:r>
      <w:r w:rsidRPr="008C13E7">
        <w:t xml:space="preserve">enkla </w:t>
      </w:r>
      <w:r w:rsidR="006B398F" w:rsidRPr="008C13E7">
        <w:t xml:space="preserve">och vedertagna </w:t>
      </w:r>
      <w:r w:rsidRPr="008C13E7">
        <w:t xml:space="preserve">format </w:t>
      </w:r>
      <w:r w:rsidR="00E17429" w:rsidRPr="008C13E7">
        <w:t xml:space="preserve">anpassade för </w:t>
      </w:r>
      <w:r w:rsidR="006B398F" w:rsidRPr="008C13E7">
        <w:t xml:space="preserve">foton </w:t>
      </w:r>
      <w:r w:rsidR="00E17429" w:rsidRPr="008C13E7">
        <w:t xml:space="preserve">så som </w:t>
      </w:r>
      <w:r w:rsidRPr="008C13E7">
        <w:t>TIFF</w:t>
      </w:r>
      <w:r w:rsidR="00421113" w:rsidRPr="008C13E7">
        <w:t xml:space="preserve"> eller </w:t>
      </w:r>
      <w:r w:rsidRPr="008C13E7">
        <w:t>JPEG.</w:t>
      </w:r>
    </w:p>
    <w:p w14:paraId="468626AF" w14:textId="77777777" w:rsidR="004F47C4" w:rsidRDefault="004F47C4" w:rsidP="00280413"/>
    <w:p w14:paraId="49227C6E" w14:textId="686D5C98" w:rsidR="00851022" w:rsidRPr="0033242E" w:rsidRDefault="00C60C1C" w:rsidP="00280413">
      <w:r>
        <w:t xml:space="preserve">Efter att bilder valts ut påbörjas arbetet att beskriva bilderna i </w:t>
      </w:r>
      <w:r w:rsidR="00851022">
        <w:t>Excelfilen</w:t>
      </w:r>
      <w:r>
        <w:t xml:space="preserve">. </w:t>
      </w:r>
      <w:r w:rsidR="00A71CFF">
        <w:t xml:space="preserve">Excelfilen </w:t>
      </w:r>
      <w:r w:rsidR="00851022">
        <w:t>bör även kompletteras med en CSV-fil, ett öppet filformat, som underlättar användning samt av ett öppet API.</w:t>
      </w:r>
    </w:p>
    <w:p w14:paraId="4B0C6D30" w14:textId="77777777" w:rsidR="00851022" w:rsidRPr="00386BF6" w:rsidRDefault="00851022" w:rsidP="00851022"/>
    <w:p w14:paraId="36C5B37D" w14:textId="165FCE54" w:rsidR="00851022" w:rsidRPr="00386BF6" w:rsidRDefault="00851022" w:rsidP="00851022">
      <w:pPr>
        <w:rPr>
          <w:color w:val="FF0000"/>
        </w:rPr>
      </w:pPr>
      <w:r w:rsidRPr="00386BF6">
        <w:t>Ladda ner mallen för att rapportera historiska bilder (.xlsx). Filen ska döpas till ”</w:t>
      </w:r>
      <w:r w:rsidR="00B30AAF">
        <w:t>Historiska bilder</w:t>
      </w:r>
      <w:r w:rsidRPr="00386BF6">
        <w:t>-[Kommunnamn].xlsx” (utan klamrar) innan den publiceras.</w:t>
      </w:r>
    </w:p>
    <w:p w14:paraId="59838F36" w14:textId="77777777" w:rsidR="00851022" w:rsidRPr="00386BF6" w:rsidRDefault="00851022" w:rsidP="00851022">
      <w:pPr>
        <w:rPr>
          <w:color w:val="FF0000"/>
        </w:rPr>
      </w:pPr>
    </w:p>
    <w:p w14:paraId="2719EB6D" w14:textId="331FE734" w:rsidR="00851022" w:rsidRPr="00386BF6" w:rsidRDefault="00851022" w:rsidP="00851022">
      <w:r w:rsidRPr="00386BF6">
        <w:t xml:space="preserve">För att publicerad data ska synas på den nationella portalen </w:t>
      </w:r>
      <w:r w:rsidR="00CB0C4D">
        <w:t>dataportal</w:t>
      </w:r>
      <w:r w:rsidRPr="00386BF6">
        <w:t>.se måste varje kommun publicera metadata i formatet DCAT-AP. För att datamängden ska bli så användbar som möjligt är det viktigt att alla kommuner anger likvärdig</w:t>
      </w:r>
      <w:r w:rsidR="00F468C9">
        <w:t>a</w:t>
      </w:r>
      <w:r w:rsidRPr="00386BF6">
        <w:t xml:space="preserve"> metadata i så hög utsträckning som möjligt. Ladda ner filen med rekommenderad</w:t>
      </w:r>
      <w:r w:rsidR="000244E6">
        <w:t>e</w:t>
      </w:r>
      <w:r w:rsidRPr="00386BF6">
        <w:t xml:space="preserve"> metadata enligt “</w:t>
      </w:r>
      <w:r w:rsidR="000244E6">
        <w:t>ÖDIS Rekommendation för metadata</w:t>
      </w:r>
      <w:r w:rsidRPr="00386BF6">
        <w:t xml:space="preserve"> för </w:t>
      </w:r>
      <w:r w:rsidR="00B30AAF">
        <w:t>historiska bilder</w:t>
      </w:r>
      <w:r w:rsidRPr="00386BF6">
        <w:t>” (docx).</w:t>
      </w:r>
      <w:r w:rsidR="004C22B3">
        <w:t xml:space="preserve"> </w:t>
      </w:r>
      <w:r w:rsidR="0082016F">
        <w:rPr>
          <w:rStyle w:val="normaltextrun"/>
          <w:rFonts w:ascii="Arial" w:hAnsi="Arial" w:cs="Arial"/>
          <w:color w:val="000000"/>
          <w:shd w:val="clear" w:color="auto" w:fill="FFFFFF"/>
        </w:rPr>
        <w:t>Metadataspecifikationen är anpassad till tekniken CKAN, vilken använts under projektets tid.</w:t>
      </w:r>
    </w:p>
    <w:p w14:paraId="3A1EE674" w14:textId="77777777" w:rsidR="00851022" w:rsidRPr="00386BF6" w:rsidRDefault="00851022" w:rsidP="00851022"/>
    <w:p w14:paraId="48606414" w14:textId="77777777" w:rsidR="006208B2" w:rsidRPr="005E733B" w:rsidRDefault="006208B2" w:rsidP="00891E52"/>
    <w:p w14:paraId="73125CA6" w14:textId="77777777" w:rsidR="005E733B" w:rsidRPr="00386BF6" w:rsidRDefault="005E733B" w:rsidP="005E733B">
      <w:pPr>
        <w:pStyle w:val="Rubrik2"/>
      </w:pPr>
      <w:r w:rsidRPr="00386BF6">
        <w:t xml:space="preserve">Rekommendation </w:t>
      </w:r>
      <w:r>
        <w:t>för</w:t>
      </w:r>
      <w:r w:rsidRPr="00386BF6">
        <w:t xml:space="preserve"> förvaltning av datamängden</w:t>
      </w:r>
    </w:p>
    <w:p w14:paraId="37DC3E26" w14:textId="2390609B" w:rsidR="00496B2D" w:rsidRDefault="00496B2D" w:rsidP="00891E52"/>
    <w:p w14:paraId="05F3E6CD" w14:textId="7C8D84C7" w:rsidR="00E34FCB" w:rsidRPr="00386BF6" w:rsidRDefault="00E34FCB" w:rsidP="00E34FCB">
      <w:pPr>
        <w:rPr>
          <w:color w:val="000000" w:themeColor="text1"/>
        </w:rPr>
      </w:pPr>
      <w:r w:rsidRPr="00386BF6">
        <w:rPr>
          <w:color w:val="000000" w:themeColor="text1"/>
        </w:rPr>
        <w:t xml:space="preserve">För att uppnå en hållbar publicering av </w:t>
      </w:r>
      <w:r>
        <w:rPr>
          <w:color w:val="000000" w:themeColor="text1"/>
        </w:rPr>
        <w:t>historiska bilder</w:t>
      </w:r>
      <w:r w:rsidRPr="00386BF6">
        <w:rPr>
          <w:color w:val="000000" w:themeColor="text1"/>
        </w:rPr>
        <w:t xml:space="preserve"> behövs informationsägarskap och informationsförvaltarskap utses inom kommunen. Saknas detta riskerar data inte att hållas uppdaterad</w:t>
      </w:r>
      <w:r w:rsidR="0057644D">
        <w:rPr>
          <w:color w:val="000000" w:themeColor="text1"/>
        </w:rPr>
        <w:t>e</w:t>
      </w:r>
      <w:r w:rsidRPr="00386BF6">
        <w:rPr>
          <w:color w:val="000000" w:themeColor="text1"/>
        </w:rPr>
        <w:t xml:space="preserve"> och aktuell</w:t>
      </w:r>
      <w:r w:rsidR="0057644D">
        <w:rPr>
          <w:color w:val="000000" w:themeColor="text1"/>
        </w:rPr>
        <w:t>a</w:t>
      </w:r>
      <w:r w:rsidRPr="00386BF6">
        <w:rPr>
          <w:color w:val="000000" w:themeColor="text1"/>
        </w:rPr>
        <w:t xml:space="preserve"> varefter användning uteblir. Det är viktigt för användarna att kommunen åtar sig att hålla informationen tillgänglig och av god kvalitet under längre tid för att stimulera användning, i synnerhet när det gäller användning i affärs</w:t>
      </w:r>
      <w:r>
        <w:rPr>
          <w:color w:val="000000" w:themeColor="text1"/>
        </w:rPr>
        <w:t>kritiska</w:t>
      </w:r>
      <w:r w:rsidRPr="00386BF6">
        <w:rPr>
          <w:color w:val="000000" w:themeColor="text1"/>
        </w:rPr>
        <w:t xml:space="preserve"> verksamheter.</w:t>
      </w:r>
    </w:p>
    <w:p w14:paraId="78E9ED82" w14:textId="77777777" w:rsidR="00E34FCB" w:rsidRPr="00386BF6" w:rsidRDefault="00E34FCB" w:rsidP="00E34FCB">
      <w:pPr>
        <w:rPr>
          <w:color w:val="000000" w:themeColor="text1"/>
        </w:rPr>
      </w:pPr>
    </w:p>
    <w:p w14:paraId="4149866B" w14:textId="64687FE6" w:rsidR="00E34FCB" w:rsidRPr="00386BF6" w:rsidRDefault="00E34FCB" w:rsidP="00E34FCB">
      <w:pPr>
        <w:rPr>
          <w:color w:val="000000" w:themeColor="text1"/>
        </w:rPr>
      </w:pPr>
      <w:r w:rsidRPr="00386BF6">
        <w:rPr>
          <w:color w:val="000000" w:themeColor="text1"/>
        </w:rPr>
        <w:t xml:space="preserve">Förslagsvis åläggs en informationsägarroll och en informationsförvaltarroll för </w:t>
      </w:r>
      <w:r>
        <w:rPr>
          <w:color w:val="000000" w:themeColor="text1"/>
        </w:rPr>
        <w:t>datamängden</w:t>
      </w:r>
      <w:r w:rsidRPr="00386BF6">
        <w:rPr>
          <w:color w:val="000000" w:themeColor="text1"/>
        </w:rPr>
        <w:t xml:space="preserve">. Rollerna kan fördelas på en eller flera personer som arbetar i berörd verksamhet där informationen om </w:t>
      </w:r>
      <w:r>
        <w:rPr>
          <w:color w:val="000000" w:themeColor="text1"/>
        </w:rPr>
        <w:t>historiska bilder</w:t>
      </w:r>
      <w:r w:rsidRPr="00386BF6">
        <w:rPr>
          <w:color w:val="000000" w:themeColor="text1"/>
        </w:rPr>
        <w:t xml:space="preserve"> har sitt ursprung. Det primära </w:t>
      </w:r>
      <w:r>
        <w:rPr>
          <w:color w:val="000000" w:themeColor="text1"/>
        </w:rPr>
        <w:t xml:space="preserve">ansvaret </w:t>
      </w:r>
      <w:r w:rsidRPr="00386BF6">
        <w:rPr>
          <w:color w:val="000000" w:themeColor="text1"/>
        </w:rPr>
        <w:t>för förvaltaren är att:</w:t>
      </w:r>
    </w:p>
    <w:p w14:paraId="3CB689D1" w14:textId="6EF4BE07" w:rsidR="00E34FCB" w:rsidRPr="00386BF6" w:rsidRDefault="00E34FCB" w:rsidP="00E34FCB">
      <w:pPr>
        <w:pStyle w:val="Liststycke"/>
        <w:numPr>
          <w:ilvl w:val="0"/>
          <w:numId w:val="10"/>
        </w:numPr>
        <w:rPr>
          <w:color w:val="000000" w:themeColor="text1"/>
        </w:rPr>
      </w:pPr>
      <w:r w:rsidRPr="00386BF6">
        <w:rPr>
          <w:color w:val="000000" w:themeColor="text1"/>
        </w:rPr>
        <w:t xml:space="preserve">Säkra att publicerad data om </w:t>
      </w:r>
      <w:r>
        <w:rPr>
          <w:color w:val="000000" w:themeColor="text1"/>
        </w:rPr>
        <w:t xml:space="preserve">de </w:t>
      </w:r>
      <w:r w:rsidR="00A476F0">
        <w:rPr>
          <w:color w:val="000000" w:themeColor="text1"/>
        </w:rPr>
        <w:t xml:space="preserve">historiska bilderna </w:t>
      </w:r>
      <w:r w:rsidRPr="00386BF6">
        <w:rPr>
          <w:color w:val="000000" w:themeColor="text1"/>
        </w:rPr>
        <w:t>innehåller korrekt information</w:t>
      </w:r>
    </w:p>
    <w:p w14:paraId="41D1F3B0" w14:textId="77777777" w:rsidR="00E34FCB" w:rsidRPr="00386BF6" w:rsidRDefault="00E34FCB" w:rsidP="00E34FCB">
      <w:pPr>
        <w:pStyle w:val="Liststycke"/>
        <w:numPr>
          <w:ilvl w:val="0"/>
          <w:numId w:val="10"/>
        </w:numPr>
        <w:rPr>
          <w:color w:val="000000" w:themeColor="text1"/>
        </w:rPr>
      </w:pPr>
      <w:r w:rsidRPr="00386BF6">
        <w:rPr>
          <w:color w:val="000000" w:themeColor="text1"/>
        </w:rPr>
        <w:t>Beskriva kvaliteten på data i den mån den är bristfällig</w:t>
      </w:r>
    </w:p>
    <w:p w14:paraId="2E7E7BD5" w14:textId="141E9B35" w:rsidR="00E34FCB" w:rsidRPr="00386BF6" w:rsidRDefault="00E34FCB" w:rsidP="00E34FCB">
      <w:pPr>
        <w:pStyle w:val="Liststycke"/>
        <w:numPr>
          <w:ilvl w:val="0"/>
          <w:numId w:val="10"/>
        </w:numPr>
        <w:rPr>
          <w:color w:val="000000" w:themeColor="text1"/>
        </w:rPr>
      </w:pPr>
      <w:r w:rsidRPr="00386BF6">
        <w:rPr>
          <w:color w:val="000000" w:themeColor="text1"/>
        </w:rPr>
        <w:t xml:space="preserve">Uppdatera datamängden efter förändringar </w:t>
      </w:r>
      <w:r w:rsidR="00F05B2F">
        <w:rPr>
          <w:color w:val="000000" w:themeColor="text1"/>
        </w:rPr>
        <w:t xml:space="preserve">/ kompletteringar </w:t>
      </w:r>
      <w:r w:rsidRPr="00386BF6">
        <w:rPr>
          <w:color w:val="000000" w:themeColor="text1"/>
        </w:rPr>
        <w:t>i innehåll</w:t>
      </w:r>
    </w:p>
    <w:p w14:paraId="45616C80" w14:textId="77777777" w:rsidR="00E34FCB" w:rsidRPr="00386BF6" w:rsidRDefault="00E34FCB" w:rsidP="00E34FCB">
      <w:pPr>
        <w:rPr>
          <w:color w:val="000000" w:themeColor="text1"/>
        </w:rPr>
      </w:pPr>
    </w:p>
    <w:p w14:paraId="458C4756" w14:textId="77777777" w:rsidR="00E34FCB" w:rsidRPr="00386BF6" w:rsidRDefault="00E34FCB" w:rsidP="00E34FCB">
      <w:pPr>
        <w:rPr>
          <w:color w:val="000000" w:themeColor="text1"/>
        </w:rPr>
      </w:pPr>
      <w:r w:rsidRPr="00386BF6">
        <w:rPr>
          <w:color w:val="000000" w:themeColor="text1"/>
        </w:rPr>
        <w:t xml:space="preserve">I tillägg bör </w:t>
      </w:r>
      <w:r>
        <w:rPr>
          <w:color w:val="000000" w:themeColor="text1"/>
        </w:rPr>
        <w:t>de tilldelade personerna</w:t>
      </w:r>
      <w:r w:rsidRPr="00386BF6">
        <w:rPr>
          <w:color w:val="000000" w:themeColor="text1"/>
        </w:rPr>
        <w:t xml:space="preserve"> </w:t>
      </w:r>
      <w:r>
        <w:rPr>
          <w:color w:val="000000" w:themeColor="text1"/>
        </w:rPr>
        <w:t>v</w:t>
      </w:r>
      <w:r w:rsidRPr="00386BF6">
        <w:rPr>
          <w:color w:val="000000" w:themeColor="text1"/>
        </w:rPr>
        <w:t xml:space="preserve">ara behjälpliga att svara på frågor som berör datamängden </w:t>
      </w:r>
      <w:r>
        <w:rPr>
          <w:color w:val="000000" w:themeColor="text1"/>
        </w:rPr>
        <w:t xml:space="preserve">från </w:t>
      </w:r>
      <w:r w:rsidRPr="00386BF6">
        <w:rPr>
          <w:color w:val="000000" w:themeColor="text1"/>
        </w:rPr>
        <w:t xml:space="preserve">såväl internt </w:t>
      </w:r>
      <w:r>
        <w:rPr>
          <w:color w:val="000000" w:themeColor="text1"/>
        </w:rPr>
        <w:t xml:space="preserve">håll inom kommunen </w:t>
      </w:r>
      <w:r w:rsidRPr="00386BF6">
        <w:rPr>
          <w:color w:val="000000" w:themeColor="text1"/>
        </w:rPr>
        <w:t xml:space="preserve">som </w:t>
      </w:r>
      <w:r>
        <w:rPr>
          <w:color w:val="000000" w:themeColor="text1"/>
        </w:rPr>
        <w:t>fr</w:t>
      </w:r>
      <w:r w:rsidRPr="007A54E6">
        <w:rPr>
          <w:color w:val="000000" w:themeColor="text1"/>
        </w:rPr>
        <w:t>å</w:t>
      </w:r>
      <w:r>
        <w:rPr>
          <w:color w:val="000000" w:themeColor="text1"/>
        </w:rPr>
        <w:t xml:space="preserve">n </w:t>
      </w:r>
      <w:r w:rsidRPr="00386BF6">
        <w:rPr>
          <w:color w:val="000000" w:themeColor="text1"/>
        </w:rPr>
        <w:t>extern</w:t>
      </w:r>
      <w:r>
        <w:rPr>
          <w:color w:val="000000" w:themeColor="text1"/>
        </w:rPr>
        <w:t>a parter</w:t>
      </w:r>
      <w:r w:rsidRPr="00386BF6">
        <w:rPr>
          <w:color w:val="000000" w:themeColor="text1"/>
        </w:rPr>
        <w:t>. I den mån möjligheter ges att utveckla datamängden, komplettera med ny information eller avvecklas bör även resursen vara delaktig</w:t>
      </w:r>
      <w:r>
        <w:rPr>
          <w:color w:val="000000" w:themeColor="text1"/>
        </w:rPr>
        <w:t>.</w:t>
      </w:r>
    </w:p>
    <w:p w14:paraId="51666B58" w14:textId="77777777" w:rsidR="0061747D" w:rsidRPr="00981BFA" w:rsidRDefault="0061747D" w:rsidP="0061747D"/>
    <w:p w14:paraId="66B6C826" w14:textId="77777777" w:rsidR="00D7458D" w:rsidRPr="00386BF6" w:rsidRDefault="00D7458D" w:rsidP="00D7458D"/>
    <w:p w14:paraId="0D2954FD" w14:textId="77777777" w:rsidR="00D7458D" w:rsidRPr="00981BFA" w:rsidRDefault="00D7458D" w:rsidP="00D7458D">
      <w:pPr>
        <w:pStyle w:val="Rubrik2"/>
      </w:pPr>
      <w:r w:rsidRPr="00981BFA">
        <w:t>Licenser, rättigheter och källor</w:t>
      </w:r>
    </w:p>
    <w:p w14:paraId="05AE3911" w14:textId="19FB3FE2" w:rsidR="00D7458D" w:rsidRPr="00981BFA" w:rsidRDefault="00D7458D" w:rsidP="00D7458D">
      <w:r w:rsidRPr="00981BFA">
        <w:t xml:space="preserve">Denna rekommendation och tillhörande filer är framtagen inom ramen för projektet ÖDIS (Ökad användning av öppna data i Stockholmsregionen) och </w:t>
      </w:r>
      <w:r>
        <w:t>har</w:t>
      </w:r>
      <w:r w:rsidR="006334F0">
        <w:t xml:space="preserve"> </w:t>
      </w:r>
      <w:r w:rsidRPr="00981BFA">
        <w:t>tillgängligg</w:t>
      </w:r>
      <w:r>
        <w:t>jorts</w:t>
      </w:r>
      <w:r w:rsidRPr="00981BFA">
        <w:t xml:space="preserve"> under licensen CC-</w:t>
      </w:r>
      <w:r>
        <w:t>0</w:t>
      </w:r>
      <w:r w:rsidRPr="00981BFA">
        <w:t xml:space="preserve"> vilket innebär att den får användas fritt. Hänvisa gärna till denna rekommendation vid framtida användning och utveckling. Ideella rättigheter av projektgruppen kommer inte hävdas. </w:t>
      </w:r>
    </w:p>
    <w:p w14:paraId="6163DD2E" w14:textId="4E1DABD5" w:rsidR="0061747D" w:rsidRDefault="0061747D" w:rsidP="0061747D"/>
    <w:p w14:paraId="71158A88" w14:textId="77777777" w:rsidR="0037796F" w:rsidRPr="00981BFA" w:rsidRDefault="0037796F" w:rsidP="0037796F">
      <w:pPr>
        <w:pStyle w:val="Rubrik2"/>
      </w:pPr>
      <w:r>
        <w:t>Mer information</w:t>
      </w:r>
    </w:p>
    <w:p w14:paraId="62706D47" w14:textId="77777777" w:rsidR="0037796F" w:rsidRPr="00E8233E" w:rsidRDefault="0037796F" w:rsidP="0037796F">
      <w:pPr>
        <w:rPr>
          <w:lang w:val="en-SE"/>
        </w:rPr>
      </w:pPr>
      <w:r w:rsidRPr="00E8233E">
        <w:t>Projektet Ökad användning av öppna data i Stockholmsregionen (ÖDIS)</w:t>
      </w:r>
      <w:r>
        <w:t xml:space="preserve"> </w:t>
      </w:r>
      <w:r w:rsidRPr="00E8233E">
        <w:t xml:space="preserve">var en gemensam satsning av samtliga 26 kommuner i kommunsamarbetet </w:t>
      </w:r>
      <w:proofErr w:type="spellStart"/>
      <w:r w:rsidRPr="00E8233E">
        <w:t>Storsthlm</w:t>
      </w:r>
      <w:proofErr w:type="spellEnd"/>
      <w:r w:rsidRPr="00E8233E">
        <w:t xml:space="preserve">. Projektet pågick april 2018 – december 2020. </w:t>
      </w:r>
    </w:p>
    <w:p w14:paraId="0E1D2FF6" w14:textId="77777777" w:rsidR="0037796F" w:rsidRPr="00E8233E" w:rsidRDefault="0037796F" w:rsidP="0037796F"/>
    <w:p w14:paraId="10C5AAD1" w14:textId="77777777" w:rsidR="0037796F" w:rsidRPr="00981BFA" w:rsidRDefault="0037796F" w:rsidP="0037796F">
      <w:r w:rsidRPr="00E8233E">
        <w:lastRenderedPageBreak/>
        <w:t xml:space="preserve">Läs mer om projektet och hitta mer stödmaterial likt detta på </w:t>
      </w:r>
      <w:hyperlink r:id="rId36" w:history="1">
        <w:proofErr w:type="spellStart"/>
        <w:proofErr w:type="gramStart"/>
        <w:r w:rsidRPr="00E8233E">
          <w:rPr>
            <w:rStyle w:val="Hyperlnk"/>
          </w:rPr>
          <w:t>smartstad.stockholm</w:t>
        </w:r>
        <w:proofErr w:type="spellEnd"/>
        <w:proofErr w:type="gramEnd"/>
      </w:hyperlink>
      <w:hyperlink r:id="rId37" w:history="1">
        <w:r w:rsidRPr="00E8233E">
          <w:rPr>
            <w:rStyle w:val="Hyperlnk"/>
          </w:rPr>
          <w:t>/</w:t>
        </w:r>
        <w:proofErr w:type="spellStart"/>
      </w:hyperlink>
      <w:hyperlink r:id="rId38" w:history="1">
        <w:r w:rsidRPr="00E8233E">
          <w:rPr>
            <w:rStyle w:val="Hyperlnk"/>
          </w:rPr>
          <w:t>odis</w:t>
        </w:r>
        <w:proofErr w:type="spellEnd"/>
      </w:hyperlink>
    </w:p>
    <w:p w14:paraId="6355E3EB" w14:textId="77777777" w:rsidR="0037796F" w:rsidRPr="00981BFA" w:rsidRDefault="0037796F" w:rsidP="0061747D"/>
    <w:sectPr w:rsidR="0037796F" w:rsidRPr="00981BFA" w:rsidSect="002073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B9BA2" w14:textId="77777777" w:rsidR="00467E1F" w:rsidRDefault="00467E1F" w:rsidP="00025EFE">
      <w:r>
        <w:separator/>
      </w:r>
    </w:p>
  </w:endnote>
  <w:endnote w:type="continuationSeparator" w:id="0">
    <w:p w14:paraId="66957F84" w14:textId="77777777" w:rsidR="00467E1F" w:rsidRDefault="00467E1F" w:rsidP="00025EFE">
      <w:r>
        <w:continuationSeparator/>
      </w:r>
    </w:p>
  </w:endnote>
  <w:endnote w:type="continuationNotice" w:id="1">
    <w:p w14:paraId="7E33F62F" w14:textId="77777777" w:rsidR="00467E1F" w:rsidRDefault="00467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591D" w14:textId="77777777" w:rsidR="00467E1F" w:rsidRDefault="00467E1F" w:rsidP="00025EFE">
      <w:r>
        <w:separator/>
      </w:r>
    </w:p>
  </w:footnote>
  <w:footnote w:type="continuationSeparator" w:id="0">
    <w:p w14:paraId="74F7C645" w14:textId="77777777" w:rsidR="00467E1F" w:rsidRDefault="00467E1F" w:rsidP="00025EFE">
      <w:r>
        <w:continuationSeparator/>
      </w:r>
    </w:p>
  </w:footnote>
  <w:footnote w:type="continuationNotice" w:id="1">
    <w:p w14:paraId="64C19601" w14:textId="77777777" w:rsidR="00467E1F" w:rsidRDefault="00467E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619"/>
    <w:multiLevelType w:val="hybridMultilevel"/>
    <w:tmpl w:val="03960B9C"/>
    <w:lvl w:ilvl="0" w:tplc="CCD47F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DE6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6B9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7C60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5E8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E03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EFC86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4AA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43D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3F44727"/>
    <w:multiLevelType w:val="hybridMultilevel"/>
    <w:tmpl w:val="1804D6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2169"/>
    <w:multiLevelType w:val="hybridMultilevel"/>
    <w:tmpl w:val="D45ECC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3BE9"/>
    <w:multiLevelType w:val="hybridMultilevel"/>
    <w:tmpl w:val="8BD26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1256"/>
    <w:multiLevelType w:val="hybridMultilevel"/>
    <w:tmpl w:val="2236B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93690"/>
    <w:multiLevelType w:val="hybridMultilevel"/>
    <w:tmpl w:val="BDB415AE"/>
    <w:lvl w:ilvl="0" w:tplc="206C40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6C0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E83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1663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722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B4C1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42F8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AEF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48C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1B8A2888"/>
    <w:multiLevelType w:val="hybridMultilevel"/>
    <w:tmpl w:val="6508538E"/>
    <w:lvl w:ilvl="0" w:tplc="033E9B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188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E57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F567B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3C7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A1E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52E4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C62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C1E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C260AC7"/>
    <w:multiLevelType w:val="hybridMultilevel"/>
    <w:tmpl w:val="4C12D90E"/>
    <w:lvl w:ilvl="0" w:tplc="69C643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A2E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30B6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0A7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FC9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09E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1865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12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6BE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C8975BE"/>
    <w:multiLevelType w:val="hybridMultilevel"/>
    <w:tmpl w:val="ABCE6DC4"/>
    <w:lvl w:ilvl="0" w:tplc="638A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DC7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506D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203D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66E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18D7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5CE0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685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0400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1EB7C78"/>
    <w:multiLevelType w:val="hybridMultilevel"/>
    <w:tmpl w:val="BACE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775C7"/>
    <w:multiLevelType w:val="hybridMultilevel"/>
    <w:tmpl w:val="4A86676A"/>
    <w:lvl w:ilvl="0" w:tplc="EF0E9D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30A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3CD9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846D0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62C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0231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7241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B4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CCEC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56837B7"/>
    <w:multiLevelType w:val="hybridMultilevel"/>
    <w:tmpl w:val="4DD433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3959"/>
    <w:multiLevelType w:val="hybridMultilevel"/>
    <w:tmpl w:val="82880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2364B"/>
    <w:multiLevelType w:val="hybridMultilevel"/>
    <w:tmpl w:val="BED6C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4707B"/>
    <w:multiLevelType w:val="hybridMultilevel"/>
    <w:tmpl w:val="02748C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63D6"/>
    <w:multiLevelType w:val="hybridMultilevel"/>
    <w:tmpl w:val="94C0F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766D2"/>
    <w:multiLevelType w:val="hybridMultilevel"/>
    <w:tmpl w:val="9E0E29C8"/>
    <w:lvl w:ilvl="0" w:tplc="306E6B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A78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455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2E5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CC8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EA5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6AD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6AAA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8F1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B16D8"/>
    <w:multiLevelType w:val="hybridMultilevel"/>
    <w:tmpl w:val="39469110"/>
    <w:lvl w:ilvl="0" w:tplc="8F60F0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0CA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CA9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8871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CE5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E23A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7695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A80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3E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535D6131"/>
    <w:multiLevelType w:val="hybridMultilevel"/>
    <w:tmpl w:val="B6542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62A97"/>
    <w:multiLevelType w:val="hybridMultilevel"/>
    <w:tmpl w:val="42AADB3C"/>
    <w:lvl w:ilvl="0" w:tplc="289687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7EE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2A0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88F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388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07E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4AA0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120E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613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5B3E2BB0"/>
    <w:multiLevelType w:val="hybridMultilevel"/>
    <w:tmpl w:val="844E2FD0"/>
    <w:lvl w:ilvl="0" w:tplc="9BAA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63B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C8C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209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EE8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870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23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461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64193"/>
    <w:multiLevelType w:val="hybridMultilevel"/>
    <w:tmpl w:val="B38EF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A1C"/>
    <w:multiLevelType w:val="hybridMultilevel"/>
    <w:tmpl w:val="CF3CB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6E6D"/>
    <w:multiLevelType w:val="hybridMultilevel"/>
    <w:tmpl w:val="2F041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A7B2B"/>
    <w:multiLevelType w:val="hybridMultilevel"/>
    <w:tmpl w:val="C2388268"/>
    <w:lvl w:ilvl="0" w:tplc="61F8CF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44F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835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1218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1CD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FD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EEE1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8E7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4E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73832CD7"/>
    <w:multiLevelType w:val="hybridMultilevel"/>
    <w:tmpl w:val="D078114A"/>
    <w:lvl w:ilvl="0" w:tplc="9B26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46C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EC9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FE15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C48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AEE6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7C7A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2D60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2C23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7C3E35FD"/>
    <w:multiLevelType w:val="hybridMultilevel"/>
    <w:tmpl w:val="EF1C9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228DA"/>
    <w:multiLevelType w:val="hybridMultilevel"/>
    <w:tmpl w:val="E272B9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26"/>
  </w:num>
  <w:num w:numId="5">
    <w:abstractNumId w:val="13"/>
  </w:num>
  <w:num w:numId="6">
    <w:abstractNumId w:val="22"/>
  </w:num>
  <w:num w:numId="7">
    <w:abstractNumId w:val="4"/>
  </w:num>
  <w:num w:numId="8">
    <w:abstractNumId w:val="12"/>
  </w:num>
  <w:num w:numId="9">
    <w:abstractNumId w:val="3"/>
  </w:num>
  <w:num w:numId="10">
    <w:abstractNumId w:val="21"/>
  </w:num>
  <w:num w:numId="11">
    <w:abstractNumId w:val="9"/>
  </w:num>
  <w:num w:numId="12">
    <w:abstractNumId w:val="23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19"/>
  </w:num>
  <w:num w:numId="18">
    <w:abstractNumId w:val="0"/>
  </w:num>
  <w:num w:numId="19">
    <w:abstractNumId w:val="17"/>
  </w:num>
  <w:num w:numId="20">
    <w:abstractNumId w:val="6"/>
  </w:num>
  <w:num w:numId="21">
    <w:abstractNumId w:val="8"/>
  </w:num>
  <w:num w:numId="22">
    <w:abstractNumId w:val="25"/>
  </w:num>
  <w:num w:numId="23">
    <w:abstractNumId w:val="24"/>
  </w:num>
  <w:num w:numId="24">
    <w:abstractNumId w:val="11"/>
  </w:num>
  <w:num w:numId="25">
    <w:abstractNumId w:val="16"/>
  </w:num>
  <w:num w:numId="26">
    <w:abstractNumId w:val="20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7D"/>
    <w:rsid w:val="00001B61"/>
    <w:rsid w:val="00001ED3"/>
    <w:rsid w:val="00006A95"/>
    <w:rsid w:val="00013946"/>
    <w:rsid w:val="00015DDB"/>
    <w:rsid w:val="00016B5D"/>
    <w:rsid w:val="00016CDD"/>
    <w:rsid w:val="000200FB"/>
    <w:rsid w:val="000244C8"/>
    <w:rsid w:val="000244E6"/>
    <w:rsid w:val="00025EFE"/>
    <w:rsid w:val="00030E08"/>
    <w:rsid w:val="000378DD"/>
    <w:rsid w:val="00041EE5"/>
    <w:rsid w:val="00043B36"/>
    <w:rsid w:val="00065623"/>
    <w:rsid w:val="000747AE"/>
    <w:rsid w:val="00076BA2"/>
    <w:rsid w:val="00076C99"/>
    <w:rsid w:val="000810F2"/>
    <w:rsid w:val="000940AB"/>
    <w:rsid w:val="000A0475"/>
    <w:rsid w:val="000A5FC0"/>
    <w:rsid w:val="000A6700"/>
    <w:rsid w:val="000A79A2"/>
    <w:rsid w:val="000B05FE"/>
    <w:rsid w:val="000B25E6"/>
    <w:rsid w:val="000C12DE"/>
    <w:rsid w:val="000D2FCF"/>
    <w:rsid w:val="000D5AA1"/>
    <w:rsid w:val="000E0D02"/>
    <w:rsid w:val="000E39BB"/>
    <w:rsid w:val="000E3C76"/>
    <w:rsid w:val="000E4911"/>
    <w:rsid w:val="000F42D1"/>
    <w:rsid w:val="000F6563"/>
    <w:rsid w:val="00103FC7"/>
    <w:rsid w:val="00104AD1"/>
    <w:rsid w:val="00104FA7"/>
    <w:rsid w:val="00111691"/>
    <w:rsid w:val="001145FF"/>
    <w:rsid w:val="00122B9C"/>
    <w:rsid w:val="00122CC1"/>
    <w:rsid w:val="00123370"/>
    <w:rsid w:val="00125364"/>
    <w:rsid w:val="00127427"/>
    <w:rsid w:val="001330D5"/>
    <w:rsid w:val="00133E5C"/>
    <w:rsid w:val="001346C3"/>
    <w:rsid w:val="00134C7E"/>
    <w:rsid w:val="001369DD"/>
    <w:rsid w:val="00141B51"/>
    <w:rsid w:val="001464A4"/>
    <w:rsid w:val="0015172C"/>
    <w:rsid w:val="001518DE"/>
    <w:rsid w:val="00167AB2"/>
    <w:rsid w:val="001725A1"/>
    <w:rsid w:val="0018300A"/>
    <w:rsid w:val="00184A5F"/>
    <w:rsid w:val="00192712"/>
    <w:rsid w:val="00192B95"/>
    <w:rsid w:val="001A32E0"/>
    <w:rsid w:val="001A50D6"/>
    <w:rsid w:val="001B1603"/>
    <w:rsid w:val="001B4C9D"/>
    <w:rsid w:val="001B7D79"/>
    <w:rsid w:val="001D5C47"/>
    <w:rsid w:val="001E0489"/>
    <w:rsid w:val="001E099C"/>
    <w:rsid w:val="001E4B47"/>
    <w:rsid w:val="001F35CC"/>
    <w:rsid w:val="002066FF"/>
    <w:rsid w:val="0020736A"/>
    <w:rsid w:val="002121AA"/>
    <w:rsid w:val="002161D5"/>
    <w:rsid w:val="00216204"/>
    <w:rsid w:val="00224E61"/>
    <w:rsid w:val="002328CB"/>
    <w:rsid w:val="00233028"/>
    <w:rsid w:val="00233B12"/>
    <w:rsid w:val="002409B2"/>
    <w:rsid w:val="00246E9C"/>
    <w:rsid w:val="00250F89"/>
    <w:rsid w:val="00255E20"/>
    <w:rsid w:val="00256FC5"/>
    <w:rsid w:val="00260289"/>
    <w:rsid w:val="0026525D"/>
    <w:rsid w:val="00266377"/>
    <w:rsid w:val="00270E42"/>
    <w:rsid w:val="00280413"/>
    <w:rsid w:val="0028626A"/>
    <w:rsid w:val="00293097"/>
    <w:rsid w:val="00296FF1"/>
    <w:rsid w:val="002A4221"/>
    <w:rsid w:val="002A56BD"/>
    <w:rsid w:val="002A5B8D"/>
    <w:rsid w:val="002A7FF5"/>
    <w:rsid w:val="002B0A00"/>
    <w:rsid w:val="002B5F04"/>
    <w:rsid w:val="002B63B0"/>
    <w:rsid w:val="002C2A8F"/>
    <w:rsid w:val="002D14A9"/>
    <w:rsid w:val="002D1BEB"/>
    <w:rsid w:val="002D2B91"/>
    <w:rsid w:val="002E3C6D"/>
    <w:rsid w:val="002F2632"/>
    <w:rsid w:val="003007D6"/>
    <w:rsid w:val="00300B16"/>
    <w:rsid w:val="00304FA3"/>
    <w:rsid w:val="00314DD0"/>
    <w:rsid w:val="003201E0"/>
    <w:rsid w:val="00322BEA"/>
    <w:rsid w:val="003335C7"/>
    <w:rsid w:val="00341D0B"/>
    <w:rsid w:val="00342109"/>
    <w:rsid w:val="00345798"/>
    <w:rsid w:val="00347C41"/>
    <w:rsid w:val="0035311B"/>
    <w:rsid w:val="0036016B"/>
    <w:rsid w:val="0036751D"/>
    <w:rsid w:val="0037796F"/>
    <w:rsid w:val="00382143"/>
    <w:rsid w:val="00397851"/>
    <w:rsid w:val="003A0C6B"/>
    <w:rsid w:val="003A1C79"/>
    <w:rsid w:val="003D0986"/>
    <w:rsid w:val="003D1E11"/>
    <w:rsid w:val="003D362F"/>
    <w:rsid w:val="003E4BAA"/>
    <w:rsid w:val="003E545F"/>
    <w:rsid w:val="003E7289"/>
    <w:rsid w:val="003F5E26"/>
    <w:rsid w:val="003F645A"/>
    <w:rsid w:val="00401A5D"/>
    <w:rsid w:val="004020CE"/>
    <w:rsid w:val="00402D6B"/>
    <w:rsid w:val="00406E3C"/>
    <w:rsid w:val="0041179E"/>
    <w:rsid w:val="004149BB"/>
    <w:rsid w:val="004167EE"/>
    <w:rsid w:val="004200DB"/>
    <w:rsid w:val="00421113"/>
    <w:rsid w:val="00422D04"/>
    <w:rsid w:val="00424299"/>
    <w:rsid w:val="00425F67"/>
    <w:rsid w:val="00436D30"/>
    <w:rsid w:val="00446724"/>
    <w:rsid w:val="00451981"/>
    <w:rsid w:val="004547B3"/>
    <w:rsid w:val="00456E47"/>
    <w:rsid w:val="004606C6"/>
    <w:rsid w:val="00467E1F"/>
    <w:rsid w:val="004763F6"/>
    <w:rsid w:val="00477738"/>
    <w:rsid w:val="0048226A"/>
    <w:rsid w:val="004919A1"/>
    <w:rsid w:val="00496B2D"/>
    <w:rsid w:val="0049779F"/>
    <w:rsid w:val="004A1D45"/>
    <w:rsid w:val="004A5DC0"/>
    <w:rsid w:val="004B7A0A"/>
    <w:rsid w:val="004C22B3"/>
    <w:rsid w:val="004C6589"/>
    <w:rsid w:val="004D081D"/>
    <w:rsid w:val="004D4D12"/>
    <w:rsid w:val="004D64D4"/>
    <w:rsid w:val="004E1B56"/>
    <w:rsid w:val="004E28E5"/>
    <w:rsid w:val="004E5034"/>
    <w:rsid w:val="004E5520"/>
    <w:rsid w:val="004E5A49"/>
    <w:rsid w:val="004F0BBB"/>
    <w:rsid w:val="004F47C4"/>
    <w:rsid w:val="004F65A8"/>
    <w:rsid w:val="00500844"/>
    <w:rsid w:val="00507048"/>
    <w:rsid w:val="005115F4"/>
    <w:rsid w:val="0052452B"/>
    <w:rsid w:val="00526AE6"/>
    <w:rsid w:val="00537925"/>
    <w:rsid w:val="00542E08"/>
    <w:rsid w:val="00562F70"/>
    <w:rsid w:val="0056389B"/>
    <w:rsid w:val="00574DC7"/>
    <w:rsid w:val="0057644D"/>
    <w:rsid w:val="00576D68"/>
    <w:rsid w:val="0057713C"/>
    <w:rsid w:val="00581627"/>
    <w:rsid w:val="005956F5"/>
    <w:rsid w:val="00596704"/>
    <w:rsid w:val="005A550F"/>
    <w:rsid w:val="005A598C"/>
    <w:rsid w:val="005A5C5F"/>
    <w:rsid w:val="005B0193"/>
    <w:rsid w:val="005C1055"/>
    <w:rsid w:val="005C50AC"/>
    <w:rsid w:val="005D12DF"/>
    <w:rsid w:val="005D674B"/>
    <w:rsid w:val="005E644F"/>
    <w:rsid w:val="005E733B"/>
    <w:rsid w:val="005F492C"/>
    <w:rsid w:val="005F4C26"/>
    <w:rsid w:val="006019EB"/>
    <w:rsid w:val="00601CCE"/>
    <w:rsid w:val="00602793"/>
    <w:rsid w:val="00604091"/>
    <w:rsid w:val="0061004D"/>
    <w:rsid w:val="00611CC2"/>
    <w:rsid w:val="006141BF"/>
    <w:rsid w:val="00614319"/>
    <w:rsid w:val="0061747D"/>
    <w:rsid w:val="006208B2"/>
    <w:rsid w:val="00621201"/>
    <w:rsid w:val="006263C2"/>
    <w:rsid w:val="00630093"/>
    <w:rsid w:val="006300C2"/>
    <w:rsid w:val="006334F0"/>
    <w:rsid w:val="00636E77"/>
    <w:rsid w:val="00637A13"/>
    <w:rsid w:val="00637E62"/>
    <w:rsid w:val="00650ECF"/>
    <w:rsid w:val="00653774"/>
    <w:rsid w:val="00654584"/>
    <w:rsid w:val="006625A7"/>
    <w:rsid w:val="006629DD"/>
    <w:rsid w:val="00663FC1"/>
    <w:rsid w:val="006740AA"/>
    <w:rsid w:val="00675B5C"/>
    <w:rsid w:val="0067743D"/>
    <w:rsid w:val="00681D95"/>
    <w:rsid w:val="00686000"/>
    <w:rsid w:val="006947EB"/>
    <w:rsid w:val="006B21F3"/>
    <w:rsid w:val="006B398F"/>
    <w:rsid w:val="006B62AA"/>
    <w:rsid w:val="006C4853"/>
    <w:rsid w:val="006D68D3"/>
    <w:rsid w:val="006E0671"/>
    <w:rsid w:val="006E1212"/>
    <w:rsid w:val="006E3BB3"/>
    <w:rsid w:val="006E4FE9"/>
    <w:rsid w:val="006F07E7"/>
    <w:rsid w:val="00706D03"/>
    <w:rsid w:val="007116F1"/>
    <w:rsid w:val="007141F4"/>
    <w:rsid w:val="00722DBC"/>
    <w:rsid w:val="007337B6"/>
    <w:rsid w:val="007337E1"/>
    <w:rsid w:val="007352EE"/>
    <w:rsid w:val="00736C19"/>
    <w:rsid w:val="00750187"/>
    <w:rsid w:val="00750271"/>
    <w:rsid w:val="00751154"/>
    <w:rsid w:val="00760C51"/>
    <w:rsid w:val="00762D2A"/>
    <w:rsid w:val="007638AB"/>
    <w:rsid w:val="0076471F"/>
    <w:rsid w:val="00773168"/>
    <w:rsid w:val="007731C9"/>
    <w:rsid w:val="007754B4"/>
    <w:rsid w:val="00775EBC"/>
    <w:rsid w:val="00780479"/>
    <w:rsid w:val="00796DA6"/>
    <w:rsid w:val="007A1AB2"/>
    <w:rsid w:val="007B1527"/>
    <w:rsid w:val="007B3DF4"/>
    <w:rsid w:val="007B56FE"/>
    <w:rsid w:val="007B707F"/>
    <w:rsid w:val="007B720B"/>
    <w:rsid w:val="007C0E6A"/>
    <w:rsid w:val="007D0956"/>
    <w:rsid w:val="007D210E"/>
    <w:rsid w:val="007D29F1"/>
    <w:rsid w:val="007D7BBF"/>
    <w:rsid w:val="007E07F8"/>
    <w:rsid w:val="007E28EF"/>
    <w:rsid w:val="007E2A80"/>
    <w:rsid w:val="007F280D"/>
    <w:rsid w:val="00801DC1"/>
    <w:rsid w:val="0081125E"/>
    <w:rsid w:val="00817EB1"/>
    <w:rsid w:val="0082016F"/>
    <w:rsid w:val="00821BF4"/>
    <w:rsid w:val="00826A12"/>
    <w:rsid w:val="008273BB"/>
    <w:rsid w:val="008428B2"/>
    <w:rsid w:val="0084656E"/>
    <w:rsid w:val="00851022"/>
    <w:rsid w:val="0086369E"/>
    <w:rsid w:val="008647D6"/>
    <w:rsid w:val="008727FD"/>
    <w:rsid w:val="00872F4E"/>
    <w:rsid w:val="00874855"/>
    <w:rsid w:val="00881906"/>
    <w:rsid w:val="00881D1B"/>
    <w:rsid w:val="00891E52"/>
    <w:rsid w:val="008922F3"/>
    <w:rsid w:val="00892E7E"/>
    <w:rsid w:val="008B1841"/>
    <w:rsid w:val="008B1C2A"/>
    <w:rsid w:val="008B1D9F"/>
    <w:rsid w:val="008B24FF"/>
    <w:rsid w:val="008C13E7"/>
    <w:rsid w:val="008C5B3B"/>
    <w:rsid w:val="008D09BD"/>
    <w:rsid w:val="008D4CF5"/>
    <w:rsid w:val="008D6331"/>
    <w:rsid w:val="008D676C"/>
    <w:rsid w:val="008E55C5"/>
    <w:rsid w:val="008E57A9"/>
    <w:rsid w:val="008E7E68"/>
    <w:rsid w:val="008F1B0B"/>
    <w:rsid w:val="008F3D11"/>
    <w:rsid w:val="008F4B2E"/>
    <w:rsid w:val="008F62B8"/>
    <w:rsid w:val="009054DF"/>
    <w:rsid w:val="00910CB4"/>
    <w:rsid w:val="0091284B"/>
    <w:rsid w:val="009135ED"/>
    <w:rsid w:val="00914FBD"/>
    <w:rsid w:val="00916076"/>
    <w:rsid w:val="009164B2"/>
    <w:rsid w:val="00921775"/>
    <w:rsid w:val="0092391C"/>
    <w:rsid w:val="00923CA0"/>
    <w:rsid w:val="0092467A"/>
    <w:rsid w:val="00932D4E"/>
    <w:rsid w:val="00937867"/>
    <w:rsid w:val="00946CF9"/>
    <w:rsid w:val="0095488E"/>
    <w:rsid w:val="00955B01"/>
    <w:rsid w:val="00957466"/>
    <w:rsid w:val="0096106A"/>
    <w:rsid w:val="00963064"/>
    <w:rsid w:val="00963B1A"/>
    <w:rsid w:val="00963C9C"/>
    <w:rsid w:val="009646B4"/>
    <w:rsid w:val="009757A0"/>
    <w:rsid w:val="00981BFA"/>
    <w:rsid w:val="009828E7"/>
    <w:rsid w:val="009901E4"/>
    <w:rsid w:val="00990E60"/>
    <w:rsid w:val="009A1B44"/>
    <w:rsid w:val="009A40E2"/>
    <w:rsid w:val="009B3A74"/>
    <w:rsid w:val="009B6F60"/>
    <w:rsid w:val="009D09D8"/>
    <w:rsid w:val="009D7E4F"/>
    <w:rsid w:val="009E2A50"/>
    <w:rsid w:val="009E31E8"/>
    <w:rsid w:val="009E4B77"/>
    <w:rsid w:val="009E5613"/>
    <w:rsid w:val="009E570A"/>
    <w:rsid w:val="009F355B"/>
    <w:rsid w:val="00A03013"/>
    <w:rsid w:val="00A04988"/>
    <w:rsid w:val="00A05296"/>
    <w:rsid w:val="00A11934"/>
    <w:rsid w:val="00A12FB6"/>
    <w:rsid w:val="00A15235"/>
    <w:rsid w:val="00A24540"/>
    <w:rsid w:val="00A26735"/>
    <w:rsid w:val="00A2788F"/>
    <w:rsid w:val="00A32849"/>
    <w:rsid w:val="00A33612"/>
    <w:rsid w:val="00A476F0"/>
    <w:rsid w:val="00A6476B"/>
    <w:rsid w:val="00A66519"/>
    <w:rsid w:val="00A6787E"/>
    <w:rsid w:val="00A70F18"/>
    <w:rsid w:val="00A71CFF"/>
    <w:rsid w:val="00A760BA"/>
    <w:rsid w:val="00A83EC4"/>
    <w:rsid w:val="00A92A7D"/>
    <w:rsid w:val="00A9695A"/>
    <w:rsid w:val="00AA56BC"/>
    <w:rsid w:val="00AA65E4"/>
    <w:rsid w:val="00AB0DD1"/>
    <w:rsid w:val="00AB3E1D"/>
    <w:rsid w:val="00AB7D3F"/>
    <w:rsid w:val="00AC02B8"/>
    <w:rsid w:val="00AC1D2D"/>
    <w:rsid w:val="00AD0207"/>
    <w:rsid w:val="00AD2808"/>
    <w:rsid w:val="00AE6783"/>
    <w:rsid w:val="00AF21DC"/>
    <w:rsid w:val="00AF355E"/>
    <w:rsid w:val="00AF5270"/>
    <w:rsid w:val="00AF5685"/>
    <w:rsid w:val="00B140A5"/>
    <w:rsid w:val="00B15952"/>
    <w:rsid w:val="00B2071C"/>
    <w:rsid w:val="00B21A5F"/>
    <w:rsid w:val="00B24339"/>
    <w:rsid w:val="00B25C91"/>
    <w:rsid w:val="00B30AAF"/>
    <w:rsid w:val="00B32458"/>
    <w:rsid w:val="00B43255"/>
    <w:rsid w:val="00B47910"/>
    <w:rsid w:val="00B50F84"/>
    <w:rsid w:val="00B54342"/>
    <w:rsid w:val="00B63E3E"/>
    <w:rsid w:val="00B65179"/>
    <w:rsid w:val="00B713F4"/>
    <w:rsid w:val="00B84653"/>
    <w:rsid w:val="00B87421"/>
    <w:rsid w:val="00B95A0A"/>
    <w:rsid w:val="00BA1C40"/>
    <w:rsid w:val="00BA3E84"/>
    <w:rsid w:val="00BA46D4"/>
    <w:rsid w:val="00BA6A15"/>
    <w:rsid w:val="00BC1A3C"/>
    <w:rsid w:val="00BC5B37"/>
    <w:rsid w:val="00BD1B62"/>
    <w:rsid w:val="00BD39E4"/>
    <w:rsid w:val="00BE3BC4"/>
    <w:rsid w:val="00C02ED0"/>
    <w:rsid w:val="00C06A08"/>
    <w:rsid w:val="00C06E8A"/>
    <w:rsid w:val="00C07B40"/>
    <w:rsid w:val="00C1067D"/>
    <w:rsid w:val="00C12D2C"/>
    <w:rsid w:val="00C25982"/>
    <w:rsid w:val="00C27F3E"/>
    <w:rsid w:val="00C30CAB"/>
    <w:rsid w:val="00C30E69"/>
    <w:rsid w:val="00C34849"/>
    <w:rsid w:val="00C463B9"/>
    <w:rsid w:val="00C47F96"/>
    <w:rsid w:val="00C60143"/>
    <w:rsid w:val="00C60C1C"/>
    <w:rsid w:val="00C616E8"/>
    <w:rsid w:val="00C62CD4"/>
    <w:rsid w:val="00C708AF"/>
    <w:rsid w:val="00C72709"/>
    <w:rsid w:val="00C830CB"/>
    <w:rsid w:val="00C84CC4"/>
    <w:rsid w:val="00C86B33"/>
    <w:rsid w:val="00C9615F"/>
    <w:rsid w:val="00C972F9"/>
    <w:rsid w:val="00C97DB4"/>
    <w:rsid w:val="00CA1F1C"/>
    <w:rsid w:val="00CA43D1"/>
    <w:rsid w:val="00CB0C4D"/>
    <w:rsid w:val="00CB3F41"/>
    <w:rsid w:val="00CC3216"/>
    <w:rsid w:val="00CD2FFB"/>
    <w:rsid w:val="00CD3894"/>
    <w:rsid w:val="00CD431C"/>
    <w:rsid w:val="00CE1261"/>
    <w:rsid w:val="00CF0947"/>
    <w:rsid w:val="00CF1E72"/>
    <w:rsid w:val="00CF365E"/>
    <w:rsid w:val="00CF3C08"/>
    <w:rsid w:val="00CF5A31"/>
    <w:rsid w:val="00CF7FA8"/>
    <w:rsid w:val="00D03868"/>
    <w:rsid w:val="00D165B6"/>
    <w:rsid w:val="00D23D80"/>
    <w:rsid w:val="00D33B0E"/>
    <w:rsid w:val="00D42390"/>
    <w:rsid w:val="00D43A2B"/>
    <w:rsid w:val="00D44013"/>
    <w:rsid w:val="00D5288D"/>
    <w:rsid w:val="00D62FC8"/>
    <w:rsid w:val="00D633DE"/>
    <w:rsid w:val="00D726E3"/>
    <w:rsid w:val="00D73C34"/>
    <w:rsid w:val="00D7458D"/>
    <w:rsid w:val="00D919E3"/>
    <w:rsid w:val="00D94327"/>
    <w:rsid w:val="00D96448"/>
    <w:rsid w:val="00DA02D4"/>
    <w:rsid w:val="00DA1F8C"/>
    <w:rsid w:val="00DA37C9"/>
    <w:rsid w:val="00DA670E"/>
    <w:rsid w:val="00DA6A2B"/>
    <w:rsid w:val="00DC1B6E"/>
    <w:rsid w:val="00DC2F0E"/>
    <w:rsid w:val="00DC5E83"/>
    <w:rsid w:val="00DC74D1"/>
    <w:rsid w:val="00DD0C23"/>
    <w:rsid w:val="00DD471E"/>
    <w:rsid w:val="00DE1E5A"/>
    <w:rsid w:val="00DF3821"/>
    <w:rsid w:val="00DF71E7"/>
    <w:rsid w:val="00E00FB5"/>
    <w:rsid w:val="00E0233E"/>
    <w:rsid w:val="00E0635C"/>
    <w:rsid w:val="00E06E78"/>
    <w:rsid w:val="00E1048E"/>
    <w:rsid w:val="00E17429"/>
    <w:rsid w:val="00E21359"/>
    <w:rsid w:val="00E243C4"/>
    <w:rsid w:val="00E2503A"/>
    <w:rsid w:val="00E34954"/>
    <w:rsid w:val="00E34C76"/>
    <w:rsid w:val="00E34CCC"/>
    <w:rsid w:val="00E34FCB"/>
    <w:rsid w:val="00E36682"/>
    <w:rsid w:val="00E42237"/>
    <w:rsid w:val="00E42654"/>
    <w:rsid w:val="00E43AAE"/>
    <w:rsid w:val="00E44995"/>
    <w:rsid w:val="00E5126E"/>
    <w:rsid w:val="00E54135"/>
    <w:rsid w:val="00E61933"/>
    <w:rsid w:val="00E75228"/>
    <w:rsid w:val="00E76F18"/>
    <w:rsid w:val="00E80D29"/>
    <w:rsid w:val="00E81463"/>
    <w:rsid w:val="00EA7848"/>
    <w:rsid w:val="00EC15D0"/>
    <w:rsid w:val="00EC2282"/>
    <w:rsid w:val="00ED7A56"/>
    <w:rsid w:val="00EE3C24"/>
    <w:rsid w:val="00EF0E57"/>
    <w:rsid w:val="00EF14CC"/>
    <w:rsid w:val="00EF20C3"/>
    <w:rsid w:val="00EF68F4"/>
    <w:rsid w:val="00EF7D5A"/>
    <w:rsid w:val="00F05B2F"/>
    <w:rsid w:val="00F060B7"/>
    <w:rsid w:val="00F0730B"/>
    <w:rsid w:val="00F13138"/>
    <w:rsid w:val="00F25FC5"/>
    <w:rsid w:val="00F31E2C"/>
    <w:rsid w:val="00F366C7"/>
    <w:rsid w:val="00F4269C"/>
    <w:rsid w:val="00F456C3"/>
    <w:rsid w:val="00F468C9"/>
    <w:rsid w:val="00F54F8F"/>
    <w:rsid w:val="00F63927"/>
    <w:rsid w:val="00F65767"/>
    <w:rsid w:val="00F77330"/>
    <w:rsid w:val="00F94EAD"/>
    <w:rsid w:val="00FB6919"/>
    <w:rsid w:val="00FC1871"/>
    <w:rsid w:val="00FD16A9"/>
    <w:rsid w:val="00FD288F"/>
    <w:rsid w:val="00FD3643"/>
    <w:rsid w:val="00FD6B7A"/>
    <w:rsid w:val="00FE0784"/>
    <w:rsid w:val="00FE73DD"/>
    <w:rsid w:val="00FF0BD4"/>
    <w:rsid w:val="00FF1D89"/>
    <w:rsid w:val="00FF2CBC"/>
    <w:rsid w:val="00FF343E"/>
    <w:rsid w:val="00FF3E60"/>
    <w:rsid w:val="00FF74A6"/>
    <w:rsid w:val="14F6441B"/>
    <w:rsid w:val="1DD3C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247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7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76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0031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6174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1747D"/>
    <w:rPr>
      <w:color w:val="006EB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747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9E4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E4B77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76BA2"/>
    <w:rPr>
      <w:rFonts w:asciiTheme="majorHAnsi" w:eastAsiaTheme="majorEastAsia" w:hAnsiTheme="majorHAnsi" w:cstheme="majorBidi"/>
      <w:color w:val="610031" w:themeColor="accent1" w:themeShade="7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56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56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56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56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56F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56F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56F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5EFE"/>
  </w:style>
  <w:style w:type="paragraph" w:styleId="Sidfot">
    <w:name w:val="footer"/>
    <w:basedOn w:val="Normal"/>
    <w:link w:val="Sidfot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5EFE"/>
  </w:style>
  <w:style w:type="character" w:styleId="AnvndHyperlnk">
    <w:name w:val="FollowedHyperlink"/>
    <w:basedOn w:val="Standardstycketeckensnitt"/>
    <w:uiPriority w:val="99"/>
    <w:semiHidden/>
    <w:unhideWhenUsed/>
    <w:rsid w:val="00D5288D"/>
    <w:rPr>
      <w:color w:val="5D237D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E5034"/>
    <w:pPr>
      <w:spacing w:after="200"/>
    </w:pPr>
    <w:rPr>
      <w:i/>
      <w:iCs/>
      <w:color w:val="C40064" w:themeColor="text2"/>
      <w:sz w:val="18"/>
      <w:szCs w:val="18"/>
    </w:rPr>
  </w:style>
  <w:style w:type="character" w:customStyle="1" w:styleId="normaltextrun">
    <w:name w:val="normaltextrun"/>
    <w:basedOn w:val="Standardstycketeckensnitt"/>
    <w:rsid w:val="0082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30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2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35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6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4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ockholmskallan.stockholm.se" TargetMode="External"/><Relationship Id="rId18" Type="http://schemas.openxmlformats.org/officeDocument/2006/relationships/hyperlink" Target="http://www.ksamsok.se/" TargetMode="External"/><Relationship Id="rId26" Type="http://schemas.openxmlformats.org/officeDocument/2006/relationships/hyperlink" Target="http://www.digisam.se/om-standarder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ommons.wikimedia.org/wiki/Main_Page" TargetMode="External"/><Relationship Id="rId34" Type="http://schemas.openxmlformats.org/officeDocument/2006/relationships/hyperlink" Target="http://www.digisam.se/vagledande-principer-for-arbetet-med-digitalt-kulturarv/" TargetMode="External"/><Relationship Id="rId42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amlingar.stockholmslansmuseum.se" TargetMode="External"/><Relationship Id="rId20" Type="http://schemas.openxmlformats.org/officeDocument/2006/relationships/hyperlink" Target="https://www.europeana.eu/portal/sv" TargetMode="External"/><Relationship Id="rId29" Type="http://schemas.openxmlformats.org/officeDocument/2006/relationships/hyperlink" Target="https://australiademo.opendatasoft.com/explore/dataset/queensland-historical-photos-collection/table/" TargetMode="External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raa.se/hitta-information/k-samsok/att-anvanda-k-samsok/protokoll-och-parametrar/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smartstad.stockholm/odis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igitalastadsmuseet.stockholm.se/fotoweb/" TargetMode="External"/><Relationship Id="rId23" Type="http://schemas.openxmlformats.org/officeDocument/2006/relationships/hyperlink" Target="https://www.vastarvet.se/" TargetMode="External"/><Relationship Id="rId28" Type="http://schemas.openxmlformats.org/officeDocument/2006/relationships/hyperlink" Target="https://opendata.hauts-de-seine.fr/explore/dataset/archives-de-la-planete/table/?disjunctive.operateur&amp;sort=identifiant_fakir" TargetMode="External"/><Relationship Id="rId36" Type="http://schemas.openxmlformats.org/officeDocument/2006/relationships/hyperlink" Target="https://smartstad.stockholm/odis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igitaltmuseum.se" TargetMode="External"/><Relationship Id="rId31" Type="http://schemas.openxmlformats.org/officeDocument/2006/relationships/hyperlink" Target="https://data.edmonton.ca/Images/Historical-Archived-Images/5ups-7xw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sok.stadsarkivet.stockholm.se/" TargetMode="External"/><Relationship Id="rId22" Type="http://schemas.openxmlformats.org/officeDocument/2006/relationships/hyperlink" Target="https://www.eskilstuna.se/uppleva-och-gora/bibliotek-arkiv-och-lokalhistoria/lokalhistoria---eskilskallan.html" TargetMode="External"/><Relationship Id="rId27" Type="http://schemas.openxmlformats.org/officeDocument/2006/relationships/hyperlink" Target="http://www.digisam.se/om-standarder/" TargetMode="External"/><Relationship Id="rId30" Type="http://schemas.openxmlformats.org/officeDocument/2006/relationships/hyperlink" Target="https://ckan.dataplatform.nl/dataset/luchtfoto-s-provincie-utrecht/resource/4d338843-7a46-44a4-bc7d-4770783c754a" TargetMode="External"/><Relationship Id="rId35" Type="http://schemas.openxmlformats.org/officeDocument/2006/relationships/image" Target="media/image6.png"/><Relationship Id="rId43" Type="http://schemas.openxmlformats.org/officeDocument/2006/relationships/customXml" Target="../customXml/item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www.kulturarvstockholm.se/" TargetMode="External"/><Relationship Id="rId25" Type="http://schemas.openxmlformats.org/officeDocument/2006/relationships/hyperlink" Target="https://iiif.io/" TargetMode="External"/><Relationship Id="rId33" Type="http://schemas.openxmlformats.org/officeDocument/2006/relationships/hyperlink" Target="http://www.digisam.se/vagledande-principer-for-arbetet-med-digitalt-kulturarv/" TargetMode="External"/><Relationship Id="rId38" Type="http://schemas.openxmlformats.org/officeDocument/2006/relationships/hyperlink" Target="https://smartstad.stockholm/odis/" TargetMode="External"/></Relationships>
</file>

<file path=word/theme/theme1.xml><?xml version="1.0" encoding="utf-8"?>
<a:theme xmlns:a="http://schemas.openxmlformats.org/drawingml/2006/main" name="Stockholm">
  <a:themeElements>
    <a:clrScheme name="Custom 2">
      <a:dk1>
        <a:srgbClr val="000000"/>
      </a:dk1>
      <a:lt1>
        <a:srgbClr val="FFFFFF"/>
      </a:lt1>
      <a:dk2>
        <a:srgbClr val="C40064"/>
      </a:dk2>
      <a:lt2>
        <a:srgbClr val="FEDEED"/>
      </a:lt2>
      <a:accent1>
        <a:srgbClr val="C40064"/>
      </a:accent1>
      <a:accent2>
        <a:srgbClr val="D5F7F4"/>
      </a:accent2>
      <a:accent3>
        <a:srgbClr val="006EBF"/>
      </a:accent3>
      <a:accent4>
        <a:srgbClr val="DCD9D2"/>
      </a:accent4>
      <a:accent5>
        <a:srgbClr val="5D237D"/>
      </a:accent5>
      <a:accent6>
        <a:srgbClr val="F1E6FC"/>
      </a:accent6>
      <a:hlink>
        <a:srgbClr val="006EBF"/>
      </a:hlink>
      <a:folHlink>
        <a:srgbClr val="5D237D"/>
      </a:folHlink>
    </a:clrScheme>
    <a:fontScheme name="Stockholms st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Stockholms stad Rosa">
      <a:srgbClr val="C40064"/>
    </a:custClr>
    <a:custClr name="Stockholms stad Ljusrosa">
      <a:srgbClr val="FEDEED"/>
    </a:custClr>
    <a:custClr name="Stockholms stad Grön">
      <a:srgbClr val="00867F"/>
    </a:custClr>
    <a:custClr name="Stockholms stad Ljusgrön">
      <a:srgbClr val="D5F7F4"/>
    </a:custClr>
    <a:custClr name="Stockholms stad Orange">
      <a:srgbClr val="DD4A2C"/>
    </a:custClr>
    <a:custClr name="Stockholms stad Ljusorange">
      <a:srgbClr val="FFD7D2"/>
    </a:custClr>
    <a:custClr name="Stockholms stad Blå">
      <a:srgbClr val="006EBF"/>
    </a:custClr>
    <a:custClr name="Stockholms stad Ljusblå">
      <a:srgbClr val="D6EDFC"/>
    </a:custClr>
    <a:custClr name="Stockholms stad Lila">
      <a:srgbClr val="5D237D"/>
    </a:custClr>
    <a:custClr name="Stockholms stad Ljuslila">
      <a:srgbClr val="F1E6FC"/>
    </a:custClr>
    <a:custClr name="Stockholms stad Gul">
      <a:srgbClr val="FCBF0A"/>
    </a:custClr>
    <a:custClr name="Stockholms stad Grå">
      <a:srgbClr val="DCD9D2"/>
    </a:custClr>
  </a:custClrLst>
  <a:extLst>
    <a:ext uri="{05A4C25C-085E-4340-85A3-A5531E510DB2}">
      <thm15:themeFamily xmlns:thm15="http://schemas.microsoft.com/office/thememl/2012/main" name="Stockholm" id="{B522D460-03C5-4BD8-9176-40338E635391}" vid="{E9F691D6-D345-481A-84F4-AD1DC7C0ED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03875C19B554E97300495552BF047" ma:contentTypeVersion="2" ma:contentTypeDescription="Skapa ett nytt dokument." ma:contentTypeScope="" ma:versionID="baf6a617abdcbf6591584e531b9f04b9">
  <xsd:schema xmlns:xsd="http://www.w3.org/2001/XMLSchema" xmlns:xs="http://www.w3.org/2001/XMLSchema" xmlns:p="http://schemas.microsoft.com/office/2006/metadata/properties" xmlns:ns2="c2f02e10-a286-499b-b895-ad1ada1378fe" targetNamespace="http://schemas.microsoft.com/office/2006/metadata/properties" ma:root="true" ma:fieldsID="86c4e1993f17cea0bd30acaf46b9a9b9" ns2:_="">
    <xsd:import namespace="c2f02e10-a286-499b-b895-ad1ada13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2e10-a286-499b-b895-ad1ada13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23CF0-FE50-4318-96FD-F53FED44E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658A2-6E07-4F8D-BA45-D65C40479E87}"/>
</file>

<file path=customXml/itemProps3.xml><?xml version="1.0" encoding="utf-8"?>
<ds:datastoreItem xmlns:ds="http://schemas.openxmlformats.org/officeDocument/2006/customXml" ds:itemID="{4E3F2ECB-FCC8-4C52-B152-790467FDA7F6}"/>
</file>

<file path=customXml/itemProps4.xml><?xml version="1.0" encoding="utf-8"?>
<ds:datastoreItem xmlns:ds="http://schemas.openxmlformats.org/officeDocument/2006/customXml" ds:itemID="{049318D2-9FAF-415C-81BD-AEABC58C52CD}"/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Links>
    <vt:vector size="126" baseType="variant">
      <vt:variant>
        <vt:i4>7733310</vt:i4>
      </vt:variant>
      <vt:variant>
        <vt:i4>63</vt:i4>
      </vt:variant>
      <vt:variant>
        <vt:i4>0</vt:i4>
      </vt:variant>
      <vt:variant>
        <vt:i4>5</vt:i4>
      </vt:variant>
      <vt:variant>
        <vt:lpwstr>http://www.digisam.se/vagledande-principer-for-arbetet-med-digitalt-kulturarv/</vt:lpwstr>
      </vt:variant>
      <vt:variant>
        <vt:lpwstr/>
      </vt:variant>
      <vt:variant>
        <vt:i4>7733310</vt:i4>
      </vt:variant>
      <vt:variant>
        <vt:i4>60</vt:i4>
      </vt:variant>
      <vt:variant>
        <vt:i4>0</vt:i4>
      </vt:variant>
      <vt:variant>
        <vt:i4>5</vt:i4>
      </vt:variant>
      <vt:variant>
        <vt:lpwstr>http://www.digisam.se/vagledande-principer-for-arbetet-med-digitalt-kulturarv/</vt:lpwstr>
      </vt:variant>
      <vt:variant>
        <vt:lpwstr/>
      </vt:variant>
      <vt:variant>
        <vt:i4>5373959</vt:i4>
      </vt:variant>
      <vt:variant>
        <vt:i4>54</vt:i4>
      </vt:variant>
      <vt:variant>
        <vt:i4>0</vt:i4>
      </vt:variant>
      <vt:variant>
        <vt:i4>5</vt:i4>
      </vt:variant>
      <vt:variant>
        <vt:lpwstr>https://data.edmonton.ca/Images/Historical-Archived-Images/5ups-7xwm</vt:lpwstr>
      </vt:variant>
      <vt:variant>
        <vt:lpwstr/>
      </vt:variant>
      <vt:variant>
        <vt:i4>393245</vt:i4>
      </vt:variant>
      <vt:variant>
        <vt:i4>51</vt:i4>
      </vt:variant>
      <vt:variant>
        <vt:i4>0</vt:i4>
      </vt:variant>
      <vt:variant>
        <vt:i4>5</vt:i4>
      </vt:variant>
      <vt:variant>
        <vt:lpwstr>https://ckan.dataplatform.nl/dataset/luchtfoto-s-provincie-utrecht/resource/4d338843-7a46-44a4-bc7d-4770783c754a</vt:lpwstr>
      </vt:variant>
      <vt:variant>
        <vt:lpwstr/>
      </vt:variant>
      <vt:variant>
        <vt:i4>4194382</vt:i4>
      </vt:variant>
      <vt:variant>
        <vt:i4>48</vt:i4>
      </vt:variant>
      <vt:variant>
        <vt:i4>0</vt:i4>
      </vt:variant>
      <vt:variant>
        <vt:i4>5</vt:i4>
      </vt:variant>
      <vt:variant>
        <vt:lpwstr>https://australiademo.opendatasoft.com/explore/dataset/queensland-historical-photos-collection/table/</vt:lpwstr>
      </vt:variant>
      <vt:variant>
        <vt:lpwstr/>
      </vt:variant>
      <vt:variant>
        <vt:i4>7667727</vt:i4>
      </vt:variant>
      <vt:variant>
        <vt:i4>45</vt:i4>
      </vt:variant>
      <vt:variant>
        <vt:i4>0</vt:i4>
      </vt:variant>
      <vt:variant>
        <vt:i4>5</vt:i4>
      </vt:variant>
      <vt:variant>
        <vt:lpwstr>https://opendata.hauts-de-seine.fr/explore/dataset/archives-de-la-planete/table/?disjunctive.operateur&amp;sort=identifiant_fakir</vt:lpwstr>
      </vt:variant>
      <vt:variant>
        <vt:lpwstr/>
      </vt:variant>
      <vt:variant>
        <vt:i4>4784213</vt:i4>
      </vt:variant>
      <vt:variant>
        <vt:i4>42</vt:i4>
      </vt:variant>
      <vt:variant>
        <vt:i4>0</vt:i4>
      </vt:variant>
      <vt:variant>
        <vt:i4>5</vt:i4>
      </vt:variant>
      <vt:variant>
        <vt:lpwstr>http://www.digisam.se/om-standarder/</vt:lpwstr>
      </vt:variant>
      <vt:variant>
        <vt:lpwstr/>
      </vt:variant>
      <vt:variant>
        <vt:i4>4784213</vt:i4>
      </vt:variant>
      <vt:variant>
        <vt:i4>39</vt:i4>
      </vt:variant>
      <vt:variant>
        <vt:i4>0</vt:i4>
      </vt:variant>
      <vt:variant>
        <vt:i4>5</vt:i4>
      </vt:variant>
      <vt:variant>
        <vt:lpwstr>http://www.digisam.se/om-standarder/</vt:lpwstr>
      </vt:variant>
      <vt:variant>
        <vt:lpwstr/>
      </vt:variant>
      <vt:variant>
        <vt:i4>5767169</vt:i4>
      </vt:variant>
      <vt:variant>
        <vt:i4>36</vt:i4>
      </vt:variant>
      <vt:variant>
        <vt:i4>0</vt:i4>
      </vt:variant>
      <vt:variant>
        <vt:i4>5</vt:i4>
      </vt:variant>
      <vt:variant>
        <vt:lpwstr>https://iiif.io/</vt:lpwstr>
      </vt:variant>
      <vt:variant>
        <vt:lpwstr/>
      </vt:variant>
      <vt:variant>
        <vt:i4>6094850</vt:i4>
      </vt:variant>
      <vt:variant>
        <vt:i4>33</vt:i4>
      </vt:variant>
      <vt:variant>
        <vt:i4>0</vt:i4>
      </vt:variant>
      <vt:variant>
        <vt:i4>5</vt:i4>
      </vt:variant>
      <vt:variant>
        <vt:lpwstr>https://www.raa.se/hitta-information/k-samsok/att-anvanda-k-samsok/protokoll-och-parametrar/</vt:lpwstr>
      </vt:variant>
      <vt:variant>
        <vt:lpwstr>itemClass</vt:lpwstr>
      </vt:variant>
      <vt:variant>
        <vt:i4>65621</vt:i4>
      </vt:variant>
      <vt:variant>
        <vt:i4>30</vt:i4>
      </vt:variant>
      <vt:variant>
        <vt:i4>0</vt:i4>
      </vt:variant>
      <vt:variant>
        <vt:i4>5</vt:i4>
      </vt:variant>
      <vt:variant>
        <vt:lpwstr>https://www.vastarvet.se/</vt:lpwstr>
      </vt:variant>
      <vt:variant>
        <vt:lpwstr/>
      </vt:variant>
      <vt:variant>
        <vt:i4>8126517</vt:i4>
      </vt:variant>
      <vt:variant>
        <vt:i4>27</vt:i4>
      </vt:variant>
      <vt:variant>
        <vt:i4>0</vt:i4>
      </vt:variant>
      <vt:variant>
        <vt:i4>5</vt:i4>
      </vt:variant>
      <vt:variant>
        <vt:lpwstr>https://www.eskilstuna.se/uppleva-och-gora/bibliotek-arkiv-och-lokalhistoria/lokalhistoria---eskilskallan.html</vt:lpwstr>
      </vt:variant>
      <vt:variant>
        <vt:lpwstr/>
      </vt:variant>
      <vt:variant>
        <vt:i4>7536645</vt:i4>
      </vt:variant>
      <vt:variant>
        <vt:i4>24</vt:i4>
      </vt:variant>
      <vt:variant>
        <vt:i4>0</vt:i4>
      </vt:variant>
      <vt:variant>
        <vt:i4>5</vt:i4>
      </vt:variant>
      <vt:variant>
        <vt:lpwstr>https://commons.wikimedia.org/wiki/Main_Page</vt:lpwstr>
      </vt:variant>
      <vt:variant>
        <vt:lpwstr/>
      </vt:variant>
      <vt:variant>
        <vt:i4>3670121</vt:i4>
      </vt:variant>
      <vt:variant>
        <vt:i4>21</vt:i4>
      </vt:variant>
      <vt:variant>
        <vt:i4>0</vt:i4>
      </vt:variant>
      <vt:variant>
        <vt:i4>5</vt:i4>
      </vt:variant>
      <vt:variant>
        <vt:lpwstr>https://www.europeana.eu/portal/sv</vt:lpwstr>
      </vt:variant>
      <vt:variant>
        <vt:lpwstr/>
      </vt:variant>
      <vt:variant>
        <vt:i4>1048651</vt:i4>
      </vt:variant>
      <vt:variant>
        <vt:i4>18</vt:i4>
      </vt:variant>
      <vt:variant>
        <vt:i4>0</vt:i4>
      </vt:variant>
      <vt:variant>
        <vt:i4>5</vt:i4>
      </vt:variant>
      <vt:variant>
        <vt:lpwstr>http://www.digitaltmuseum.se/</vt:lpwstr>
      </vt:variant>
      <vt:variant>
        <vt:lpwstr/>
      </vt:variant>
      <vt:variant>
        <vt:i4>6619242</vt:i4>
      </vt:variant>
      <vt:variant>
        <vt:i4>15</vt:i4>
      </vt:variant>
      <vt:variant>
        <vt:i4>0</vt:i4>
      </vt:variant>
      <vt:variant>
        <vt:i4>5</vt:i4>
      </vt:variant>
      <vt:variant>
        <vt:lpwstr>http://www.ksamsok.se/</vt:lpwstr>
      </vt:variant>
      <vt:variant>
        <vt:lpwstr/>
      </vt:variant>
      <vt:variant>
        <vt:i4>6291581</vt:i4>
      </vt:variant>
      <vt:variant>
        <vt:i4>12</vt:i4>
      </vt:variant>
      <vt:variant>
        <vt:i4>0</vt:i4>
      </vt:variant>
      <vt:variant>
        <vt:i4>5</vt:i4>
      </vt:variant>
      <vt:variant>
        <vt:lpwstr>https://www.kulturarvstockholm.se/</vt:lpwstr>
      </vt:variant>
      <vt:variant>
        <vt:lpwstr/>
      </vt:variant>
      <vt:variant>
        <vt:i4>7209077</vt:i4>
      </vt:variant>
      <vt:variant>
        <vt:i4>9</vt:i4>
      </vt:variant>
      <vt:variant>
        <vt:i4>0</vt:i4>
      </vt:variant>
      <vt:variant>
        <vt:i4>5</vt:i4>
      </vt:variant>
      <vt:variant>
        <vt:lpwstr>https://samlingar.stockholmslansmuseum.se/</vt:lpwstr>
      </vt:variant>
      <vt:variant>
        <vt:lpwstr/>
      </vt:variant>
      <vt:variant>
        <vt:i4>5636115</vt:i4>
      </vt:variant>
      <vt:variant>
        <vt:i4>6</vt:i4>
      </vt:variant>
      <vt:variant>
        <vt:i4>0</vt:i4>
      </vt:variant>
      <vt:variant>
        <vt:i4>5</vt:i4>
      </vt:variant>
      <vt:variant>
        <vt:lpwstr>http://digitalastadsmuseet.stockholm.se/fotoweb/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https://sok.stadsarkivet.stockholm.se/</vt:lpwstr>
      </vt:variant>
      <vt:variant>
        <vt:lpwstr/>
      </vt:variant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https://stockholmskallan.stockholm.se/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2020-11-25T16:02:00Z</dcterms:created>
  <dcterms:modified xsi:type="dcterms:W3CDTF">2020-11-25T16:03:00Z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0x01010064403875C19B554E97300495552BF047</vt:lpwstr>
  </property>
</Properties>
</file>