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1.xml" ContentType="application/vnd.ms-office.classificationlabels+xml"/>
  <Override PartName="/docMetadata/LabelInfo0.xml" ContentType="application/vnd.ms-office.classificationlabel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7" Type="http://schemas.microsoft.com/office/2020/02/relationships/classificationlabels" Target="docMetadata/LabelInfo1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0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11681" w14:textId="17F0524A" w:rsidR="00C31E94" w:rsidRDefault="00675DC0" w:rsidP="0061747D">
      <w:pPr>
        <w:pStyle w:val="Rubrik1"/>
        <w:rPr>
          <w:sz w:val="44"/>
          <w:szCs w:val="44"/>
        </w:rPr>
      </w:pPr>
      <w:r w:rsidRPr="00675DC0"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0B944D69" wp14:editId="38FA341B">
            <wp:simplePos x="0" y="0"/>
            <wp:positionH relativeFrom="column">
              <wp:posOffset>5449570</wp:posOffset>
            </wp:positionH>
            <wp:positionV relativeFrom="paragraph">
              <wp:posOffset>-390525</wp:posOffset>
            </wp:positionV>
            <wp:extent cx="633095" cy="626745"/>
            <wp:effectExtent l="0" t="0" r="0" b="1905"/>
            <wp:wrapNone/>
            <wp:docPr id="14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0CD3C0EA-9E5A-402D-BABB-2C20CFB6D0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>
                      <a:extLst>
                        <a:ext uri="{FF2B5EF4-FFF2-40B4-BE49-F238E27FC236}">
                          <a16:creationId xmlns:a16="http://schemas.microsoft.com/office/drawing/2014/main" id="{0CD3C0EA-9E5A-402D-BABB-2C20CFB6D0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5DC0">
        <w:rPr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32D7FD79" wp14:editId="54CC342B">
            <wp:simplePos x="0" y="0"/>
            <wp:positionH relativeFrom="column">
              <wp:posOffset>2774950</wp:posOffset>
            </wp:positionH>
            <wp:positionV relativeFrom="paragraph">
              <wp:posOffset>-333375</wp:posOffset>
            </wp:positionV>
            <wp:extent cx="1048385" cy="356235"/>
            <wp:effectExtent l="0" t="0" r="0" b="5715"/>
            <wp:wrapNone/>
            <wp:docPr id="16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BA9B3107-041C-4D52-BB93-E60073654E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BA9B3107-041C-4D52-BB93-E60073654E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5DC0">
        <w:rPr>
          <w:noProof/>
          <w:sz w:val="44"/>
          <w:szCs w:val="44"/>
        </w:rPr>
        <w:drawing>
          <wp:anchor distT="0" distB="0" distL="114300" distR="114300" simplePos="0" relativeHeight="251662336" behindDoc="0" locked="0" layoutInCell="1" allowOverlap="1" wp14:anchorId="2F13A590" wp14:editId="11F3E606">
            <wp:simplePos x="0" y="0"/>
            <wp:positionH relativeFrom="column">
              <wp:posOffset>3996690</wp:posOffset>
            </wp:positionH>
            <wp:positionV relativeFrom="paragraph">
              <wp:posOffset>-339090</wp:posOffset>
            </wp:positionV>
            <wp:extent cx="1304170" cy="342476"/>
            <wp:effectExtent l="0" t="0" r="0" b="635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AE758956-DBE1-40F9-9D26-E04AB84C0D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AE758956-DBE1-40F9-9D26-E04AB84C0DC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-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170" cy="342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66205A" w14:textId="41B50DDF" w:rsidR="0004619E" w:rsidRPr="00386BF6" w:rsidRDefault="0061747D" w:rsidP="0061747D">
      <w:pPr>
        <w:pStyle w:val="Rubrik1"/>
        <w:rPr>
          <w:sz w:val="44"/>
          <w:szCs w:val="44"/>
        </w:rPr>
      </w:pPr>
      <w:r w:rsidRPr="00386BF6">
        <w:rPr>
          <w:sz w:val="44"/>
          <w:szCs w:val="44"/>
        </w:rPr>
        <w:t>Re</w:t>
      </w:r>
      <w:r w:rsidRPr="00386BF6">
        <w:rPr>
          <w:color w:val="92004A"/>
          <w:sz w:val="44"/>
          <w:szCs w:val="44"/>
        </w:rPr>
        <w:t>ko</w:t>
      </w:r>
      <w:r w:rsidRPr="00386BF6">
        <w:rPr>
          <w:sz w:val="44"/>
          <w:szCs w:val="44"/>
        </w:rPr>
        <w:t>mmendation för</w:t>
      </w:r>
      <w:r w:rsidR="006E4FE9" w:rsidRPr="00386BF6">
        <w:rPr>
          <w:sz w:val="44"/>
          <w:szCs w:val="44"/>
        </w:rPr>
        <w:t xml:space="preserve"> </w:t>
      </w:r>
      <w:r w:rsidR="00614319" w:rsidRPr="00386BF6">
        <w:rPr>
          <w:sz w:val="44"/>
          <w:szCs w:val="44"/>
        </w:rPr>
        <w:t>publicering av öppna data över</w:t>
      </w:r>
      <w:r w:rsidRPr="00386BF6">
        <w:rPr>
          <w:sz w:val="44"/>
          <w:szCs w:val="44"/>
        </w:rPr>
        <w:t xml:space="preserve"> </w:t>
      </w:r>
      <w:r w:rsidR="00B61E21">
        <w:rPr>
          <w:sz w:val="44"/>
          <w:szCs w:val="44"/>
        </w:rPr>
        <w:t>livsmedelsin</w:t>
      </w:r>
      <w:r w:rsidR="009867BE">
        <w:rPr>
          <w:sz w:val="44"/>
          <w:szCs w:val="44"/>
        </w:rPr>
        <w:t>s</w:t>
      </w:r>
      <w:r w:rsidR="00B61E21">
        <w:rPr>
          <w:sz w:val="44"/>
          <w:szCs w:val="44"/>
        </w:rPr>
        <w:t>p</w:t>
      </w:r>
      <w:r w:rsidR="009867BE">
        <w:rPr>
          <w:sz w:val="44"/>
          <w:szCs w:val="44"/>
        </w:rPr>
        <w:t>e</w:t>
      </w:r>
      <w:r w:rsidR="00B61E21">
        <w:rPr>
          <w:sz w:val="44"/>
          <w:szCs w:val="44"/>
        </w:rPr>
        <w:t>ktioner</w:t>
      </w:r>
    </w:p>
    <w:p w14:paraId="15F3E8AD" w14:textId="298DBB29" w:rsidR="0061747D" w:rsidRPr="00386BF6" w:rsidRDefault="0061747D" w:rsidP="0061747D">
      <w:pPr>
        <w:rPr>
          <w:sz w:val="28"/>
          <w:szCs w:val="28"/>
        </w:rPr>
      </w:pPr>
    </w:p>
    <w:p w14:paraId="508D0C9B" w14:textId="12080709" w:rsidR="00224E61" w:rsidRPr="00386BF6" w:rsidRDefault="00224E61">
      <w:pPr>
        <w:rPr>
          <w:rFonts w:asciiTheme="majorHAnsi" w:eastAsiaTheme="majorEastAsia" w:hAnsiTheme="majorHAnsi" w:cstheme="majorBidi"/>
          <w:color w:val="92004A" w:themeColor="accent1" w:themeShade="BF"/>
          <w:sz w:val="28"/>
          <w:szCs w:val="28"/>
        </w:rPr>
      </w:pPr>
    </w:p>
    <w:p w14:paraId="1869138E" w14:textId="40B61898" w:rsidR="00314DD0" w:rsidRDefault="00314DD0" w:rsidP="0061747D"/>
    <w:p w14:paraId="428395BF" w14:textId="4663542C" w:rsidR="00511D1F" w:rsidRDefault="00F41722" w:rsidP="00F41722">
      <w:pPr>
        <w:pStyle w:val="Rubrik2"/>
      </w:pPr>
      <w:r w:rsidRPr="00386BF6">
        <w:rPr>
          <w:noProof/>
          <w:sz w:val="40"/>
          <w:szCs w:val="40"/>
          <w:lang w:eastAsia="sv-SE"/>
        </w:rPr>
        <w:drawing>
          <wp:anchor distT="0" distB="0" distL="114300" distR="114300" simplePos="0" relativeHeight="251658240" behindDoc="1" locked="0" layoutInCell="1" allowOverlap="1" wp14:anchorId="06C4E451" wp14:editId="41EC079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89520" cy="4270248"/>
            <wp:effectExtent l="0" t="0" r="0" b="0"/>
            <wp:wrapNone/>
            <wp:docPr id="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0" cy="4270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D1F">
        <w:t>Bilagor:</w:t>
      </w:r>
    </w:p>
    <w:p w14:paraId="505E0535" w14:textId="4681C8AC" w:rsidR="00F41722" w:rsidRDefault="00672A6F" w:rsidP="00F41722">
      <w:pPr>
        <w:pStyle w:val="Liststycke"/>
        <w:numPr>
          <w:ilvl w:val="0"/>
          <w:numId w:val="41"/>
        </w:numPr>
      </w:pPr>
      <w:r>
        <w:t>Livsmedelsinspektioner -Teknisk specifikation</w:t>
      </w:r>
      <w:r w:rsidR="00F41722" w:rsidRPr="00F41722">
        <w:t xml:space="preserve"> </w:t>
      </w:r>
      <w:r w:rsidR="00B10BEA">
        <w:t>(.</w:t>
      </w:r>
      <w:proofErr w:type="spellStart"/>
      <w:r w:rsidR="00B10BEA">
        <w:t>xlsx</w:t>
      </w:r>
      <w:proofErr w:type="spellEnd"/>
      <w:r w:rsidR="00B10BEA">
        <w:t>)</w:t>
      </w:r>
      <w:bookmarkStart w:id="0" w:name="_GoBack"/>
      <w:bookmarkEnd w:id="0"/>
    </w:p>
    <w:p w14:paraId="4D58BA07" w14:textId="632B369D" w:rsidR="00C71485" w:rsidRDefault="00F41722" w:rsidP="00F41722">
      <w:pPr>
        <w:pStyle w:val="Liststycke"/>
        <w:numPr>
          <w:ilvl w:val="0"/>
          <w:numId w:val="41"/>
        </w:numPr>
      </w:pPr>
      <w:r w:rsidRPr="00F41722">
        <w:t>ÖDIS</w:t>
      </w:r>
      <w:r w:rsidR="008832CF">
        <w:t xml:space="preserve"> NSÖD</w:t>
      </w:r>
      <w:r w:rsidR="00794876">
        <w:t xml:space="preserve"> -</w:t>
      </w:r>
      <w:r w:rsidR="00CC02EA">
        <w:t xml:space="preserve"> </w:t>
      </w:r>
      <w:r w:rsidR="008832CF">
        <w:t xml:space="preserve">Livsmedelsinspektioner - Tekniskt stöd </w:t>
      </w:r>
      <w:r w:rsidR="00B10BEA">
        <w:t>(.</w:t>
      </w:r>
      <w:proofErr w:type="spellStart"/>
      <w:r w:rsidR="00B10BEA">
        <w:t>docx</w:t>
      </w:r>
      <w:proofErr w:type="spellEnd"/>
      <w:r w:rsidR="00B10BEA">
        <w:t>)</w:t>
      </w:r>
    </w:p>
    <w:p w14:paraId="77A17F68" w14:textId="1A381406" w:rsidR="00C71485" w:rsidRDefault="00C71485" w:rsidP="00F41722">
      <w:pPr>
        <w:pStyle w:val="Liststycke"/>
        <w:numPr>
          <w:ilvl w:val="0"/>
          <w:numId w:val="41"/>
        </w:numPr>
      </w:pPr>
      <w:r w:rsidRPr="00F41722">
        <w:t>ÖDIS</w:t>
      </w:r>
      <w:r>
        <w:t xml:space="preserve"> NSÖD</w:t>
      </w:r>
      <w:r w:rsidR="00794876">
        <w:t xml:space="preserve"> -</w:t>
      </w:r>
      <w:r>
        <w:t xml:space="preserve"> Livsmedelsinspektioner</w:t>
      </w:r>
      <w:r w:rsidR="00794876">
        <w:t xml:space="preserve"> - </w:t>
      </w:r>
      <w:r>
        <w:t>DCAT AP SE</w:t>
      </w:r>
      <w:r>
        <w:t xml:space="preserve"> (.</w:t>
      </w:r>
      <w:proofErr w:type="spellStart"/>
      <w:r>
        <w:t>docx</w:t>
      </w:r>
      <w:proofErr w:type="spellEnd"/>
      <w:r>
        <w:t>)</w:t>
      </w:r>
    </w:p>
    <w:p w14:paraId="10DC0AEB" w14:textId="12CCDBA8" w:rsidR="00224E61" w:rsidRPr="00F41722" w:rsidRDefault="00C71485" w:rsidP="00F41722">
      <w:pPr>
        <w:pStyle w:val="Liststycke"/>
        <w:numPr>
          <w:ilvl w:val="0"/>
          <w:numId w:val="41"/>
        </w:numPr>
      </w:pPr>
      <w:r>
        <w:t>ÖDIS NSÖD</w:t>
      </w:r>
      <w:r w:rsidR="00794876">
        <w:t xml:space="preserve"> - </w:t>
      </w:r>
      <w:r w:rsidR="00BC4878">
        <w:t>Beslutsunderlag l</w:t>
      </w:r>
      <w:r>
        <w:t>ivsmedelsinspektioner</w:t>
      </w:r>
      <w:r w:rsidR="00BC4878">
        <w:t xml:space="preserve"> och leverantörsfakturor </w:t>
      </w:r>
      <w:r w:rsidR="00794876">
        <w:t>(.</w:t>
      </w:r>
      <w:proofErr w:type="spellStart"/>
      <w:r w:rsidR="00794876">
        <w:t>pptx</w:t>
      </w:r>
      <w:proofErr w:type="spellEnd"/>
      <w:r w:rsidR="00794876">
        <w:t>)</w:t>
      </w:r>
      <w:r>
        <w:t xml:space="preserve"> </w:t>
      </w:r>
      <w:r w:rsidR="00224E61" w:rsidRPr="00386BF6">
        <w:br w:type="page"/>
      </w:r>
    </w:p>
    <w:p w14:paraId="60F55A54" w14:textId="77777777" w:rsidR="003F0D77" w:rsidRPr="001D1D9D" w:rsidRDefault="003F0D77" w:rsidP="003F0D77">
      <w:pPr>
        <w:pStyle w:val="Rubrik1"/>
      </w:pPr>
      <w:r w:rsidRPr="001D1D9D">
        <w:lastRenderedPageBreak/>
        <w:t>Bakgrund</w:t>
      </w:r>
    </w:p>
    <w:p w14:paraId="3F973995" w14:textId="77777777" w:rsidR="003F0D77" w:rsidRDefault="003F0D77" w:rsidP="003F0D77">
      <w:pPr>
        <w:spacing w:after="24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Att publicera offentliga data har en positiv effekt på samhället. Den ökade transparensen gentemot invånare och företagare ger ekonomiska samt icke-ekonomiska effekter för offentlig sektor, näringsliv och enskilde medborgaren. Därför har tillgängliggörandet av öppna data blivit en del i EU:s tillväxtstrategier och stödjer regeringens ambitioner inom digital innovation. </w:t>
      </w:r>
    </w:p>
    <w:p w14:paraId="2788E6A4" w14:textId="77777777" w:rsidR="003F0D77" w:rsidRDefault="003F0D77" w:rsidP="003F0D77">
      <w:pPr>
        <w:spacing w:after="240"/>
        <w:rPr>
          <w:rFonts w:ascii="Calibri" w:eastAsia="Calibri" w:hAnsi="Calibri" w:cs="Arial"/>
        </w:rPr>
      </w:pPr>
      <w:r w:rsidRPr="7B4E786E">
        <w:rPr>
          <w:rFonts w:ascii="Calibri" w:eastAsia="Calibri" w:hAnsi="Calibri" w:cs="Arial"/>
        </w:rPr>
        <w:t>Den här rekommendationen har sitt ursprung i projektet Nationell Skalning</w:t>
      </w:r>
      <w:r w:rsidRPr="7B4E786E" w:rsidDel="00757566">
        <w:rPr>
          <w:rFonts w:ascii="Calibri" w:eastAsia="Calibri" w:hAnsi="Calibri" w:cs="Arial"/>
        </w:rPr>
        <w:t xml:space="preserve"> </w:t>
      </w:r>
      <w:r w:rsidRPr="7B4E786E">
        <w:rPr>
          <w:rFonts w:ascii="Calibri" w:eastAsia="Calibri" w:hAnsi="Calibri" w:cs="Arial"/>
        </w:rPr>
        <w:t xml:space="preserve">Öppna Data (NSÖD), som drivs av RISE med avsikt att stödja offentlig verksamhet att tillgängliggöra data enhetligt. </w:t>
      </w:r>
      <w:r>
        <w:rPr>
          <w:rFonts w:ascii="Calibri" w:eastAsia="Calibri" w:hAnsi="Calibri" w:cs="Arial"/>
        </w:rPr>
        <w:t>Rekommendationen har tagits fram i samarbete med projektet Ökad användning av öppna data i Stockholmsregionen (ÖDIS).</w:t>
      </w:r>
    </w:p>
    <w:p w14:paraId="4A04EF6E" w14:textId="77777777" w:rsidR="003F0D77" w:rsidRDefault="003F0D77" w:rsidP="003F0D77">
      <w:pPr>
        <w:spacing w:after="240"/>
        <w:rPr>
          <w:rFonts w:ascii="Calibri" w:eastAsia="Calibri" w:hAnsi="Calibri" w:cs="Arial"/>
        </w:rPr>
      </w:pPr>
      <w:r w:rsidRPr="7B4E786E">
        <w:rPr>
          <w:rFonts w:ascii="Calibri" w:eastAsia="Calibri" w:hAnsi="Calibri" w:cs="Arial"/>
        </w:rPr>
        <w:t xml:space="preserve">Projektet fokuserar i detta dokument på att tillgängliggöra data om livsmedelsinspektioner översiktligt, inte tillgängliggörandet av alla detaljerade data. Specifikationen </w:t>
      </w:r>
      <w:r>
        <w:rPr>
          <w:rFonts w:ascii="Calibri" w:eastAsia="Calibri" w:hAnsi="Calibri" w:cs="Arial"/>
        </w:rPr>
        <w:t xml:space="preserve">har tagits fram med hänsyn </w:t>
      </w:r>
      <w:r w:rsidRPr="7B4E786E">
        <w:rPr>
          <w:rFonts w:ascii="Calibri" w:eastAsia="Calibri" w:hAnsi="Calibri" w:cs="Arial"/>
        </w:rPr>
        <w:t xml:space="preserve">till hur livsmedelsinspektioner idag </w:t>
      </w:r>
      <w:r>
        <w:rPr>
          <w:rFonts w:ascii="Calibri" w:eastAsia="Calibri" w:hAnsi="Calibri" w:cs="Arial"/>
        </w:rPr>
        <w:t xml:space="preserve">årligen </w:t>
      </w:r>
      <w:r w:rsidRPr="7B4E786E">
        <w:rPr>
          <w:rFonts w:ascii="Calibri" w:eastAsia="Calibri" w:hAnsi="Calibri" w:cs="Arial"/>
        </w:rPr>
        <w:t>rapporter data till livsmedelsverket</w:t>
      </w:r>
      <w:r>
        <w:rPr>
          <w:rFonts w:ascii="Calibri" w:eastAsia="Calibri" w:hAnsi="Calibri" w:cs="Arial"/>
        </w:rPr>
        <w:t>, och det systemstöd som redan finns för detta ändamål</w:t>
      </w:r>
      <w:r w:rsidRPr="7B4E786E">
        <w:rPr>
          <w:rFonts w:ascii="Calibri" w:eastAsia="Calibri" w:hAnsi="Calibri" w:cs="Arial"/>
        </w:rPr>
        <w:t xml:space="preserve">. På så sätt </w:t>
      </w:r>
      <w:r>
        <w:rPr>
          <w:rFonts w:ascii="Calibri" w:eastAsia="Calibri" w:hAnsi="Calibri" w:cs="Arial"/>
        </w:rPr>
        <w:t xml:space="preserve">baseras </w:t>
      </w:r>
      <w:r w:rsidRPr="7B4E786E">
        <w:rPr>
          <w:rFonts w:ascii="Calibri" w:eastAsia="Calibri" w:hAnsi="Calibri" w:cs="Arial"/>
        </w:rPr>
        <w:t xml:space="preserve">specifikationen </w:t>
      </w:r>
      <w:r>
        <w:rPr>
          <w:rFonts w:ascii="Calibri" w:eastAsia="Calibri" w:hAnsi="Calibri" w:cs="Arial"/>
        </w:rPr>
        <w:t xml:space="preserve">på befintliga data, samt gör den </w:t>
      </w:r>
      <w:r w:rsidRPr="7B4E786E">
        <w:rPr>
          <w:rFonts w:ascii="Calibri" w:eastAsia="Calibri" w:hAnsi="Calibri" w:cs="Arial"/>
        </w:rPr>
        <w:t xml:space="preserve">så enkel som möjligt </w:t>
      </w:r>
      <w:r>
        <w:rPr>
          <w:rFonts w:ascii="Calibri" w:eastAsia="Calibri" w:hAnsi="Calibri" w:cs="Arial"/>
        </w:rPr>
        <w:t xml:space="preserve">att implementera </w:t>
      </w:r>
      <w:r w:rsidRPr="7B4E786E">
        <w:rPr>
          <w:rFonts w:ascii="Calibri" w:eastAsia="Calibri" w:hAnsi="Calibri" w:cs="Arial"/>
        </w:rPr>
        <w:t>för system</w:t>
      </w:r>
      <w:r>
        <w:rPr>
          <w:rFonts w:ascii="Calibri" w:eastAsia="Calibri" w:hAnsi="Calibri" w:cs="Arial"/>
        </w:rPr>
        <w:t>-</w:t>
      </w:r>
      <w:r w:rsidRPr="7B4E786E">
        <w:rPr>
          <w:rFonts w:ascii="Calibri" w:eastAsia="Calibri" w:hAnsi="Calibri" w:cs="Arial"/>
        </w:rPr>
        <w:t>leverantörerna</w:t>
      </w:r>
      <w:r>
        <w:rPr>
          <w:rFonts w:ascii="Calibri" w:eastAsia="Calibri" w:hAnsi="Calibri" w:cs="Arial"/>
        </w:rPr>
        <w:t xml:space="preserve">, </w:t>
      </w:r>
      <w:r w:rsidRPr="7B4E786E">
        <w:rPr>
          <w:rFonts w:ascii="Calibri" w:eastAsia="Calibri" w:hAnsi="Calibri" w:cs="Arial"/>
        </w:rPr>
        <w:t xml:space="preserve">vilket ökar chanserna att öppna data kommer publiceras. </w:t>
      </w:r>
      <w:r>
        <w:rPr>
          <w:rFonts w:ascii="Calibri" w:eastAsia="Calibri" w:hAnsi="Calibri" w:cs="Arial"/>
        </w:rPr>
        <w:t xml:space="preserve">Projektet har inte haft för avsikt att ta fram en helt ny specifikation utan har utgått från tidigare arbeten som gjorts – i det här fallet av </w:t>
      </w:r>
      <w:hyperlink r:id="rId16" w:history="1">
        <w:r w:rsidRPr="00E85681">
          <w:rPr>
            <w:rStyle w:val="Hyperlnk"/>
            <w:rFonts w:ascii="Calibri" w:eastAsia="Calibri" w:hAnsi="Calibri" w:cs="Arial"/>
          </w:rPr>
          <w:t>Föreningen Sambruk</w:t>
        </w:r>
      </w:hyperlink>
      <w:r>
        <w:rPr>
          <w:rFonts w:ascii="Calibri" w:eastAsia="Calibri" w:hAnsi="Calibri" w:cs="Arial"/>
        </w:rPr>
        <w:t xml:space="preserve"> 2016. </w:t>
      </w:r>
    </w:p>
    <w:p w14:paraId="3A621E3C" w14:textId="77777777" w:rsidR="003F0D77" w:rsidRPr="00C31D59" w:rsidRDefault="003F0D77" w:rsidP="003F0D77">
      <w:pPr>
        <w:rPr>
          <w:rFonts w:ascii="Calibri" w:eastAsia="Calibri" w:hAnsi="Calibri" w:cs="Arial"/>
        </w:rPr>
      </w:pPr>
      <w:r w:rsidRPr="00C31D59">
        <w:rPr>
          <w:rFonts w:ascii="Calibri" w:eastAsia="Calibri" w:hAnsi="Calibri" w:cs="Arial"/>
        </w:rPr>
        <w:t xml:space="preserve">De behovsägare som identifierats för datamängden </w:t>
      </w:r>
      <w:r>
        <w:rPr>
          <w:rFonts w:ascii="Calibri" w:eastAsia="Calibri" w:hAnsi="Calibri" w:cs="Arial"/>
        </w:rPr>
        <w:t xml:space="preserve">livsmedelsinspektioner </w:t>
      </w:r>
      <w:r w:rsidRPr="00C31D59">
        <w:rPr>
          <w:rFonts w:ascii="Calibri" w:eastAsia="Calibri" w:hAnsi="Calibri" w:cs="Arial"/>
        </w:rPr>
        <w:t>är bland andra:</w:t>
      </w:r>
    </w:p>
    <w:p w14:paraId="612EC461" w14:textId="77777777" w:rsidR="003F0D77" w:rsidRPr="006569D5" w:rsidRDefault="003F0D77" w:rsidP="003F0D77">
      <w:pPr>
        <w:numPr>
          <w:ilvl w:val="0"/>
          <w:numId w:val="1"/>
        </w:numPr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Civilsamhället </w:t>
      </w:r>
      <w:r>
        <w:rPr>
          <w:rFonts w:ascii="Calibri" w:eastAsia="Calibri" w:hAnsi="Calibri" w:cs="Arial"/>
          <w:i/>
          <w:iCs/>
        </w:rPr>
        <w:t>(medborgare, media, forskare)</w:t>
      </w:r>
    </w:p>
    <w:p w14:paraId="5A309C3F" w14:textId="77777777" w:rsidR="003F0D77" w:rsidRPr="00564C22" w:rsidRDefault="003F0D77" w:rsidP="003F0D77">
      <w:pPr>
        <w:numPr>
          <w:ilvl w:val="0"/>
          <w:numId w:val="1"/>
        </w:numPr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Systemleverantörer, inkl. användargrupper (</w:t>
      </w:r>
      <w:proofErr w:type="spellStart"/>
      <w:r>
        <w:rPr>
          <w:rFonts w:ascii="Calibri" w:eastAsia="Calibri" w:hAnsi="Calibri" w:cs="Arial"/>
          <w:i/>
          <w:iCs/>
        </w:rPr>
        <w:t>Sokigo</w:t>
      </w:r>
      <w:proofErr w:type="spellEnd"/>
      <w:r>
        <w:rPr>
          <w:rFonts w:ascii="Calibri" w:eastAsia="Calibri" w:hAnsi="Calibri" w:cs="Arial"/>
          <w:i/>
          <w:iCs/>
        </w:rPr>
        <w:t>, EDP Vision, Prosonagruppen)</w:t>
      </w:r>
    </w:p>
    <w:p w14:paraId="15E70304" w14:textId="77777777" w:rsidR="003F0D77" w:rsidRDefault="003F0D77" w:rsidP="003F0D77">
      <w:pPr>
        <w:numPr>
          <w:ilvl w:val="0"/>
          <w:numId w:val="1"/>
        </w:numPr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Tjänsteleverantörer (</w:t>
      </w:r>
      <w:proofErr w:type="spellStart"/>
      <w:r>
        <w:rPr>
          <w:rFonts w:ascii="Calibri" w:eastAsia="Calibri" w:hAnsi="Calibri" w:cs="Arial"/>
          <w:i/>
          <w:iCs/>
        </w:rPr>
        <w:t>Matkollen</w:t>
      </w:r>
      <w:proofErr w:type="spellEnd"/>
      <w:r>
        <w:rPr>
          <w:rFonts w:ascii="Calibri" w:eastAsia="Calibri" w:hAnsi="Calibri" w:cs="Arial"/>
          <w:i/>
          <w:iCs/>
        </w:rPr>
        <w:t xml:space="preserve">, </w:t>
      </w:r>
      <w:proofErr w:type="spellStart"/>
      <w:r>
        <w:rPr>
          <w:rFonts w:ascii="Calibri" w:eastAsia="Calibri" w:hAnsi="Calibri" w:cs="Arial"/>
          <w:i/>
          <w:iCs/>
        </w:rPr>
        <w:t>Yelp</w:t>
      </w:r>
      <w:proofErr w:type="spellEnd"/>
      <w:r>
        <w:rPr>
          <w:rFonts w:ascii="Calibri" w:eastAsia="Calibri" w:hAnsi="Calibri" w:cs="Arial"/>
          <w:i/>
          <w:iCs/>
        </w:rPr>
        <w:t xml:space="preserve">, The </w:t>
      </w:r>
      <w:proofErr w:type="spellStart"/>
      <w:r>
        <w:rPr>
          <w:rFonts w:ascii="Calibri" w:eastAsia="Calibri" w:hAnsi="Calibri" w:cs="Arial"/>
          <w:i/>
          <w:iCs/>
        </w:rPr>
        <w:t>Fork</w:t>
      </w:r>
      <w:proofErr w:type="spellEnd"/>
      <w:r>
        <w:rPr>
          <w:rFonts w:ascii="Calibri" w:eastAsia="Calibri" w:hAnsi="Calibri" w:cs="Arial"/>
          <w:i/>
          <w:iCs/>
        </w:rPr>
        <w:t xml:space="preserve"> </w:t>
      </w:r>
      <w:proofErr w:type="gramStart"/>
      <w:r>
        <w:rPr>
          <w:rFonts w:ascii="Calibri" w:eastAsia="Calibri" w:hAnsi="Calibri" w:cs="Arial"/>
          <w:i/>
          <w:iCs/>
        </w:rPr>
        <w:t>m.fl.</w:t>
      </w:r>
      <w:proofErr w:type="gramEnd"/>
      <w:r>
        <w:rPr>
          <w:rFonts w:ascii="Calibri" w:eastAsia="Calibri" w:hAnsi="Calibri" w:cs="Arial"/>
          <w:i/>
          <w:iCs/>
        </w:rPr>
        <w:t>)</w:t>
      </w:r>
    </w:p>
    <w:p w14:paraId="5A6B7A08" w14:textId="77777777" w:rsidR="003F0D77" w:rsidRPr="005A3796" w:rsidRDefault="003F0D77" w:rsidP="003F0D77">
      <w:pPr>
        <w:numPr>
          <w:ilvl w:val="0"/>
          <w:numId w:val="1"/>
        </w:numPr>
        <w:contextualSpacing/>
        <w:rPr>
          <w:rFonts w:ascii="Calibri" w:eastAsia="Calibri" w:hAnsi="Calibri" w:cs="Arial"/>
          <w:lang w:val="nb-NO"/>
        </w:rPr>
      </w:pPr>
      <w:r w:rsidRPr="005A3796">
        <w:rPr>
          <w:rFonts w:ascii="Calibri" w:eastAsia="Calibri" w:hAnsi="Calibri" w:cs="Arial"/>
          <w:lang w:val="nb-NO"/>
        </w:rPr>
        <w:t xml:space="preserve">Kontrollmyndigheter </w:t>
      </w:r>
      <w:r w:rsidRPr="005A3796">
        <w:rPr>
          <w:rFonts w:ascii="Calibri" w:eastAsia="Calibri" w:hAnsi="Calibri" w:cs="Arial"/>
          <w:i/>
          <w:iCs/>
          <w:lang w:val="nb-NO"/>
        </w:rPr>
        <w:t xml:space="preserve">(kommuner, </w:t>
      </w:r>
      <w:proofErr w:type="spellStart"/>
      <w:r w:rsidRPr="005A3796">
        <w:rPr>
          <w:rFonts w:ascii="Calibri" w:eastAsia="Calibri" w:hAnsi="Calibri" w:cs="Arial"/>
          <w:i/>
          <w:iCs/>
          <w:lang w:val="nb-NO"/>
        </w:rPr>
        <w:t>länsstyrelser</w:t>
      </w:r>
      <w:proofErr w:type="spellEnd"/>
      <w:r w:rsidRPr="005A3796">
        <w:rPr>
          <w:rFonts w:ascii="Calibri" w:eastAsia="Calibri" w:hAnsi="Calibri" w:cs="Arial"/>
          <w:i/>
          <w:iCs/>
          <w:lang w:val="nb-NO"/>
        </w:rPr>
        <w:t xml:space="preserve"> &amp; myndigheter, </w:t>
      </w:r>
      <w:proofErr w:type="spellStart"/>
      <w:r w:rsidRPr="005A3796">
        <w:rPr>
          <w:rFonts w:ascii="Calibri" w:eastAsia="Calibri" w:hAnsi="Calibri" w:cs="Arial"/>
          <w:i/>
          <w:iCs/>
          <w:lang w:val="nb-NO"/>
        </w:rPr>
        <w:t>bl.a</w:t>
      </w:r>
      <w:proofErr w:type="spellEnd"/>
      <w:r w:rsidRPr="005A3796">
        <w:rPr>
          <w:rFonts w:ascii="Calibri" w:eastAsia="Calibri" w:hAnsi="Calibri" w:cs="Arial"/>
          <w:i/>
          <w:iCs/>
          <w:lang w:val="nb-NO"/>
        </w:rPr>
        <w:t xml:space="preserve"> Livsmedelsverket)</w:t>
      </w:r>
    </w:p>
    <w:p w14:paraId="68356CFB" w14:textId="77777777" w:rsidR="003F0D77" w:rsidRDefault="003F0D77" w:rsidP="003F0D77">
      <w:pPr>
        <w:numPr>
          <w:ilvl w:val="0"/>
          <w:numId w:val="1"/>
        </w:numPr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Livsmedelsindustrin </w:t>
      </w:r>
      <w:r w:rsidRPr="00FE38FF">
        <w:rPr>
          <w:rFonts w:ascii="Calibri" w:eastAsia="Calibri" w:hAnsi="Calibri" w:cs="Arial"/>
          <w:i/>
          <w:iCs/>
        </w:rPr>
        <w:t>(producenter och kunder som ansvarar för att mat som säljs är säker)</w:t>
      </w:r>
    </w:p>
    <w:p w14:paraId="64A2BE7C" w14:textId="77777777" w:rsidR="003F0D77" w:rsidRDefault="003F0D77" w:rsidP="003F0D77">
      <w:pPr>
        <w:numPr>
          <w:ilvl w:val="0"/>
          <w:numId w:val="1"/>
        </w:numPr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Näringsliv </w:t>
      </w:r>
      <w:r w:rsidRPr="00FE38FF">
        <w:rPr>
          <w:rFonts w:ascii="Calibri" w:eastAsia="Calibri" w:hAnsi="Calibri" w:cs="Arial"/>
          <w:i/>
          <w:iCs/>
        </w:rPr>
        <w:t xml:space="preserve">(restauranger, caféer, konditorier </w:t>
      </w:r>
      <w:proofErr w:type="gramStart"/>
      <w:r w:rsidRPr="00FE38FF">
        <w:rPr>
          <w:rFonts w:ascii="Calibri" w:eastAsia="Calibri" w:hAnsi="Calibri" w:cs="Arial"/>
          <w:i/>
          <w:iCs/>
        </w:rPr>
        <w:t>m.fl.</w:t>
      </w:r>
      <w:proofErr w:type="gramEnd"/>
      <w:r w:rsidRPr="00FE38FF">
        <w:rPr>
          <w:rFonts w:ascii="Calibri" w:eastAsia="Calibri" w:hAnsi="Calibri" w:cs="Arial"/>
          <w:i/>
          <w:iCs/>
        </w:rPr>
        <w:t>)</w:t>
      </w:r>
    </w:p>
    <w:p w14:paraId="52728B10" w14:textId="77777777" w:rsidR="003F0D77" w:rsidRDefault="003F0D77" w:rsidP="003F0D77">
      <w:pPr>
        <w:numPr>
          <w:ilvl w:val="0"/>
          <w:numId w:val="1"/>
        </w:numPr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EU </w:t>
      </w:r>
    </w:p>
    <w:p w14:paraId="3A03BCD0" w14:textId="77777777" w:rsidR="005A0D7A" w:rsidRDefault="005A0D7A" w:rsidP="005A0D7A">
      <w:pPr>
        <w:pStyle w:val="Rubrik2"/>
      </w:pPr>
    </w:p>
    <w:p w14:paraId="0F4DD3DC" w14:textId="39CE4A43" w:rsidR="003F0D77" w:rsidRPr="005A0D7A" w:rsidRDefault="003F0D77" w:rsidP="005A0D7A">
      <w:pPr>
        <w:pStyle w:val="Rubrik2"/>
      </w:pPr>
      <w:r w:rsidRPr="005A0D7A">
        <w:t xml:space="preserve">Syfte </w:t>
      </w:r>
    </w:p>
    <w:p w14:paraId="37C559BE" w14:textId="77777777" w:rsidR="003F0D77" w:rsidRDefault="003F0D77" w:rsidP="003F0D77">
      <w:pPr>
        <w:spacing w:after="24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</w:t>
      </w:r>
      <w:r w:rsidRPr="7B4E786E">
        <w:rPr>
          <w:rFonts w:ascii="Calibri" w:eastAsia="Calibri" w:hAnsi="Calibri" w:cs="Arial"/>
        </w:rPr>
        <w:t>tt göra information om livsmedelsinspektioner tillgänglig och användbar för målgrupperna för att möjliggöra datadriven innovation och annan användning i så stor utsträckning som möjligt.</w:t>
      </w:r>
    </w:p>
    <w:p w14:paraId="2910980E" w14:textId="77777777" w:rsidR="003F0D77" w:rsidRPr="005A0D7A" w:rsidRDefault="003F0D77" w:rsidP="005A0D7A">
      <w:pPr>
        <w:pStyle w:val="Rubrik2"/>
      </w:pPr>
      <w:r w:rsidRPr="005A0D7A">
        <w:t>Fördelar med öppna livsmedelsinspektioner</w:t>
      </w:r>
    </w:p>
    <w:p w14:paraId="7CA6163E" w14:textId="77777777" w:rsidR="003F0D77" w:rsidRDefault="003F0D77" w:rsidP="003F0D77">
      <w:pPr>
        <w:spacing w:after="240"/>
        <w:rPr>
          <w:rFonts w:ascii="Calibri" w:eastAsia="Calibri" w:hAnsi="Calibri" w:cs="Arial"/>
        </w:rPr>
      </w:pPr>
      <w:r w:rsidRPr="7B4E786E">
        <w:rPr>
          <w:rFonts w:ascii="Calibri" w:eastAsia="Calibri" w:hAnsi="Calibri" w:cs="Arial"/>
        </w:rPr>
        <w:t xml:space="preserve">Genom att följa den här rekommendationen och publicera data på ett enhetligt sätt ökar sannolikheten för att denna öppna data kommer återanvändas och skapa värde i samhället. Ur ett generellt perspektiv är fördelarna med öppna data många: </w:t>
      </w:r>
      <w:r w:rsidRPr="7B4E786E">
        <w:rPr>
          <w:rFonts w:ascii="Calibri" w:eastAsia="Calibri" w:hAnsi="Calibri" w:cs="Arial"/>
          <w:i/>
          <w:iCs/>
        </w:rPr>
        <w:t>ökad insyn, genererar intäkter, skapar bättre förutsättningar för näringsliv o</w:t>
      </w:r>
      <w:r w:rsidRPr="00966E3B">
        <w:rPr>
          <w:rFonts w:ascii="Calibri" w:eastAsia="Calibri" w:hAnsi="Calibri" w:cs="Arial"/>
        </w:rPr>
        <w:t>ch driver utveckling och kvalitetsarbete framåt. Vi har identifierat ett antal nyttor som kan realiseras g</w:t>
      </w:r>
      <w:r w:rsidRPr="7B4E786E">
        <w:rPr>
          <w:rFonts w:ascii="Calibri" w:eastAsia="Calibri" w:hAnsi="Calibri" w:cs="Arial"/>
        </w:rPr>
        <w:t>enom att tillgängliggöra livsmedelsinspektioner som öppna data:</w:t>
      </w:r>
    </w:p>
    <w:p w14:paraId="0AB03B78" w14:textId="77777777" w:rsidR="003F0D77" w:rsidRDefault="003F0D77" w:rsidP="003F0D77">
      <w:pPr>
        <w:pStyle w:val="Liststycke"/>
        <w:numPr>
          <w:ilvl w:val="0"/>
          <w:numId w:val="46"/>
        </w:numPr>
        <w:spacing w:after="24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Tillgodose allmänhetens behov och önskemål om ökad transparens och tillgänglighet i myndighetens kontrollutövande. </w:t>
      </w:r>
    </w:p>
    <w:p w14:paraId="25E61049" w14:textId="77777777" w:rsidR="003F0D77" w:rsidRDefault="003F0D77" w:rsidP="003F0D77">
      <w:pPr>
        <w:pStyle w:val="Liststycke"/>
        <w:numPr>
          <w:ilvl w:val="0"/>
          <w:numId w:val="46"/>
        </w:numPr>
        <w:spacing w:after="24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En drivande faktor för livsmedelsverksamheter att höja kvaliteten i verksamheten.</w:t>
      </w:r>
    </w:p>
    <w:p w14:paraId="060B8203" w14:textId="77777777" w:rsidR="003F0D77" w:rsidRDefault="003F0D77" w:rsidP="003F0D77">
      <w:pPr>
        <w:pStyle w:val="Liststycke"/>
        <w:numPr>
          <w:ilvl w:val="0"/>
          <w:numId w:val="46"/>
        </w:numPr>
        <w:spacing w:after="24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lastRenderedPageBreak/>
        <w:t xml:space="preserve">Sparar tid internt. Den här informationen anropas digitalt cirka 100 000 gånger hos en medelstor kommun som idag har det som öppna data. </w:t>
      </w:r>
    </w:p>
    <w:p w14:paraId="02875721" w14:textId="77777777" w:rsidR="003F0D77" w:rsidRDefault="003F0D77" w:rsidP="003F0D77">
      <w:pPr>
        <w:pStyle w:val="Liststycke"/>
        <w:numPr>
          <w:ilvl w:val="0"/>
          <w:numId w:val="46"/>
        </w:numPr>
        <w:spacing w:after="24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Underlätta medias granskning av verksamheter och kommuners </w:t>
      </w:r>
      <w:proofErr w:type="spellStart"/>
      <w:r>
        <w:rPr>
          <w:rFonts w:ascii="Calibri" w:eastAsia="Calibri" w:hAnsi="Calibri" w:cs="Arial"/>
        </w:rPr>
        <w:t>myndighets-utövande</w:t>
      </w:r>
      <w:proofErr w:type="spellEnd"/>
      <w:r>
        <w:rPr>
          <w:rFonts w:ascii="Calibri" w:eastAsia="Calibri" w:hAnsi="Calibri" w:cs="Arial"/>
        </w:rPr>
        <w:t xml:space="preserve">. Denna typ av information begärs kontinuerligt av nyhetsbyråer. </w:t>
      </w:r>
    </w:p>
    <w:p w14:paraId="1D263CA5" w14:textId="77777777" w:rsidR="003F0D77" w:rsidRDefault="003F0D77" w:rsidP="003F0D77">
      <w:pPr>
        <w:pStyle w:val="Liststycke"/>
        <w:numPr>
          <w:ilvl w:val="0"/>
          <w:numId w:val="46"/>
        </w:numPr>
        <w:spacing w:after="24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I förlängningen möjligt för Livsmedelsverket att hämta information för sitt verksamhetsutövande, och minskat personberoende hos kontrollmyndigheterna. </w:t>
      </w:r>
    </w:p>
    <w:p w14:paraId="5EF14D80" w14:textId="3C6F548D" w:rsidR="003F0D77" w:rsidRPr="005A0D7A" w:rsidRDefault="003F0D77" w:rsidP="005A0D7A">
      <w:pPr>
        <w:pStyle w:val="Rubrik2"/>
      </w:pPr>
      <w:r w:rsidRPr="005A0D7A">
        <w:t>Kontrollmyndigheterna</w:t>
      </w:r>
    </w:p>
    <w:p w14:paraId="6A3703E2" w14:textId="77777777" w:rsidR="003F0D77" w:rsidRDefault="009867BE" w:rsidP="003F0D77">
      <w:pPr>
        <w:spacing w:after="240"/>
        <w:rPr>
          <w:rFonts w:ascii="Calibri" w:eastAsia="Calibri" w:hAnsi="Calibri" w:cs="Arial"/>
        </w:rPr>
      </w:pPr>
      <w:hyperlink r:id="rId17" w:history="1">
        <w:r w:rsidR="003F0D77" w:rsidRPr="00477426">
          <w:rPr>
            <w:rStyle w:val="Hyperlnk"/>
            <w:rFonts w:ascii="Calibri" w:eastAsia="Calibri" w:hAnsi="Calibri" w:cs="Arial"/>
          </w:rPr>
          <w:t>Enligt Livsmedelverket</w:t>
        </w:r>
      </w:hyperlink>
      <w:r w:rsidR="003F0D77">
        <w:rPr>
          <w:rFonts w:ascii="Calibri" w:eastAsia="Calibri" w:hAnsi="Calibri" w:cs="Arial"/>
        </w:rPr>
        <w:t xml:space="preserve"> är syftet med livsmedelslagstiftningen att skydda människors och djurs hälsa och värna om konsumenternas intressen. För att säkerställa att livsmedelsföretag följer livsmedelslagstiftningen genomförs livsmedelsinspektioner. Ansvaret för livsmedelsinspektioner i landet delas av kommuner, länsstyrelser och Livsmedelsverket. </w:t>
      </w:r>
    </w:p>
    <w:p w14:paraId="5B9CF3E1" w14:textId="77777777" w:rsidR="003F0D77" w:rsidRDefault="003F0D77" w:rsidP="003F0D77">
      <w:pPr>
        <w:spacing w:after="240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  <w:bCs/>
        </w:rPr>
        <w:t xml:space="preserve">Kommuner – </w:t>
      </w:r>
      <w:r>
        <w:rPr>
          <w:rFonts w:ascii="Calibri" w:eastAsia="Calibri" w:hAnsi="Calibri" w:cs="Arial"/>
        </w:rPr>
        <w:t xml:space="preserve">Kontrollerar exempelvis dricksvattenproducenter, butiker, restauranger, skolkök och andra organisationer. </w:t>
      </w:r>
    </w:p>
    <w:p w14:paraId="2F44E577" w14:textId="77777777" w:rsidR="003F0D77" w:rsidRDefault="003F0D77" w:rsidP="003F0D77">
      <w:pPr>
        <w:spacing w:after="240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  <w:bCs/>
        </w:rPr>
        <w:t xml:space="preserve">Länsstyrelser – </w:t>
      </w:r>
      <w:r>
        <w:rPr>
          <w:rFonts w:ascii="Calibri" w:eastAsia="Calibri" w:hAnsi="Calibri" w:cs="Arial"/>
        </w:rPr>
        <w:t xml:space="preserve">Kontrollerar primärproducenter, </w:t>
      </w:r>
      <w:proofErr w:type="gramStart"/>
      <w:r>
        <w:rPr>
          <w:rFonts w:ascii="Calibri" w:eastAsia="Calibri" w:hAnsi="Calibri" w:cs="Arial"/>
        </w:rPr>
        <w:t>t.ex.</w:t>
      </w:r>
      <w:proofErr w:type="gramEnd"/>
      <w:r>
        <w:rPr>
          <w:rFonts w:ascii="Calibri" w:eastAsia="Calibri" w:hAnsi="Calibri" w:cs="Arial"/>
        </w:rPr>
        <w:t xml:space="preserve"> enskilda jordbruk, men också uppfödare, fiskare, och bärplockare. Länsstyrelser ansvarar även för att kommunernas inspektioner följer lagstiftningen. </w:t>
      </w:r>
    </w:p>
    <w:p w14:paraId="0123E133" w14:textId="77777777" w:rsidR="003F0D77" w:rsidRDefault="003F0D77" w:rsidP="003F0D77">
      <w:pPr>
        <w:spacing w:after="240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  <w:bCs/>
        </w:rPr>
        <w:t xml:space="preserve">Livsmedelsverket – </w:t>
      </w:r>
      <w:r>
        <w:rPr>
          <w:rFonts w:ascii="Calibri" w:eastAsia="Calibri" w:hAnsi="Calibri" w:cs="Arial"/>
        </w:rPr>
        <w:t xml:space="preserve">Leder och samordnar landets livsmedelsinspektioner genom att bland annat kontrollera att kommunerna och länsstyrelsernas inspektioner följer lagstiftning. Kontrollerar dessutom äggpackerier, musselodlingar, större mejerier, </w:t>
      </w:r>
      <w:proofErr w:type="spellStart"/>
      <w:r>
        <w:rPr>
          <w:rFonts w:ascii="Calibri" w:eastAsia="Calibri" w:hAnsi="Calibri" w:cs="Arial"/>
        </w:rPr>
        <w:t>fiskanläggningar</w:t>
      </w:r>
      <w:proofErr w:type="spellEnd"/>
      <w:r>
        <w:rPr>
          <w:rFonts w:ascii="Calibri" w:eastAsia="Calibri" w:hAnsi="Calibri" w:cs="Arial"/>
        </w:rPr>
        <w:t xml:space="preserve"> och har ständig kontroll på alla slakterier. </w:t>
      </w:r>
    </w:p>
    <w:p w14:paraId="58830245" w14:textId="77777777" w:rsidR="003F0D77" w:rsidRPr="005A0D7A" w:rsidRDefault="003F0D77" w:rsidP="005A0D7A">
      <w:pPr>
        <w:pStyle w:val="Rubrik2"/>
      </w:pPr>
      <w:r w:rsidRPr="005A0D7A">
        <w:t>Definitioner</w:t>
      </w:r>
    </w:p>
    <w:p w14:paraId="34FAF95E" w14:textId="77777777" w:rsidR="003F0D77" w:rsidRPr="007A0E6B" w:rsidRDefault="003F0D77" w:rsidP="003F0D77">
      <w:pPr>
        <w:spacing w:after="24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I denna specifikation används följande definitioner för att beskriva vad en anläggning, inspektion och kontrollpunkt är. Definitionerna har i största möjliga mån utgått från Livsmedelsverkets beskrivningar. </w:t>
      </w:r>
    </w:p>
    <w:p w14:paraId="1B3D6A76" w14:textId="77777777" w:rsidR="003F0D77" w:rsidRPr="004E5938" w:rsidRDefault="003F0D77" w:rsidP="003F0D77">
      <w:pPr>
        <w:spacing w:after="240"/>
        <w:rPr>
          <w:rFonts w:ascii="Calibri" w:eastAsia="Calibri" w:hAnsi="Calibri" w:cs="Arial"/>
        </w:rPr>
      </w:pPr>
      <w:r w:rsidRPr="004E5938">
        <w:rPr>
          <w:rFonts w:ascii="Calibri" w:eastAsia="Calibri" w:hAnsi="Calibri" w:cs="Arial"/>
          <w:b/>
          <w:bCs/>
        </w:rPr>
        <w:t>Anläggning</w:t>
      </w:r>
      <w:r w:rsidRPr="004E5938">
        <w:rPr>
          <w:rFonts w:ascii="Calibri" w:eastAsia="Calibri" w:hAnsi="Calibri" w:cs="Arial"/>
          <w:i/>
          <w:iCs/>
        </w:rPr>
        <w:t xml:space="preserve"> – </w:t>
      </w:r>
      <w:r w:rsidRPr="004E5938">
        <w:rPr>
          <w:rFonts w:ascii="Calibri" w:eastAsia="Calibri" w:hAnsi="Calibri" w:cs="Arial"/>
        </w:rPr>
        <w:t xml:space="preserve">Den plats som inspekteras av livsmedelsinspektörer, </w:t>
      </w:r>
      <w:proofErr w:type="gramStart"/>
      <w:r w:rsidRPr="004E5938">
        <w:rPr>
          <w:rFonts w:ascii="Calibri" w:eastAsia="Calibri" w:hAnsi="Calibri" w:cs="Arial"/>
        </w:rPr>
        <w:t>t.ex.</w:t>
      </w:r>
      <w:proofErr w:type="gramEnd"/>
      <w:r w:rsidRPr="004E5938">
        <w:rPr>
          <w:rFonts w:ascii="Calibri" w:eastAsia="Calibri" w:hAnsi="Calibri" w:cs="Arial"/>
        </w:rPr>
        <w:t xml:space="preserve"> restaurang eller storkök. </w:t>
      </w:r>
    </w:p>
    <w:p w14:paraId="1E29E625" w14:textId="77777777" w:rsidR="003F0D77" w:rsidRPr="004E5938" w:rsidRDefault="003F0D77" w:rsidP="003F0D77">
      <w:pPr>
        <w:spacing w:after="240"/>
        <w:rPr>
          <w:rFonts w:ascii="Calibri" w:eastAsia="Calibri" w:hAnsi="Calibri" w:cs="Arial"/>
        </w:rPr>
      </w:pPr>
      <w:r w:rsidRPr="7B4E786E">
        <w:rPr>
          <w:rFonts w:ascii="Calibri" w:eastAsia="Calibri" w:hAnsi="Calibri" w:cs="Arial"/>
          <w:b/>
          <w:bCs/>
        </w:rPr>
        <w:t>Inspektion</w:t>
      </w:r>
      <w:r w:rsidRPr="7B4E786E">
        <w:rPr>
          <w:rFonts w:ascii="Calibri" w:eastAsia="Calibri" w:hAnsi="Calibri" w:cs="Arial"/>
          <w:i/>
          <w:iCs/>
        </w:rPr>
        <w:t xml:space="preserve"> – </w:t>
      </w:r>
      <w:r w:rsidRPr="7B4E786E">
        <w:rPr>
          <w:rFonts w:ascii="Calibri" w:eastAsia="Calibri" w:hAnsi="Calibri" w:cs="Arial"/>
        </w:rPr>
        <w:t xml:space="preserve">Utfallet när en inspektör har inspekterat en anläggning, till exempel genom ett </w:t>
      </w:r>
      <w:r>
        <w:rPr>
          <w:rFonts w:ascii="Calibri" w:eastAsia="Calibri" w:hAnsi="Calibri" w:cs="Arial"/>
        </w:rPr>
        <w:t xml:space="preserve">ej föranmält </w:t>
      </w:r>
      <w:r w:rsidRPr="7B4E786E">
        <w:rPr>
          <w:rFonts w:ascii="Calibri" w:eastAsia="Calibri" w:hAnsi="Calibri" w:cs="Arial"/>
        </w:rPr>
        <w:t>besök. Olika kommuner kan lägga upp sina inspektioner på olika sätt.</w:t>
      </w:r>
    </w:p>
    <w:p w14:paraId="486ED289" w14:textId="77777777" w:rsidR="003F0D77" w:rsidRPr="004E5938" w:rsidRDefault="003F0D77" w:rsidP="003F0D77">
      <w:pPr>
        <w:spacing w:after="240"/>
        <w:rPr>
          <w:rFonts w:ascii="Calibri" w:eastAsia="Calibri" w:hAnsi="Calibri" w:cs="Arial"/>
        </w:rPr>
      </w:pPr>
      <w:r w:rsidRPr="006C2C8C">
        <w:rPr>
          <w:rFonts w:ascii="Calibri" w:eastAsia="Calibri" w:hAnsi="Calibri" w:cs="Arial"/>
          <w:b/>
          <w:bCs/>
        </w:rPr>
        <w:t>Kontrollpunkter</w:t>
      </w:r>
      <w:r w:rsidRPr="7B4E786E">
        <w:rPr>
          <w:rFonts w:ascii="Calibri" w:eastAsia="Calibri" w:hAnsi="Calibri" w:cs="Arial"/>
        </w:rPr>
        <w:t xml:space="preserve"> – Det finns ett antal kontrollpunkter livsmedelsinspektörer går igenom</w:t>
      </w:r>
      <w:r>
        <w:rPr>
          <w:rFonts w:ascii="Calibri" w:eastAsia="Calibri" w:hAnsi="Calibri" w:cs="Arial"/>
        </w:rPr>
        <w:t>, vilka definieras av Livsmedelsverket</w:t>
      </w:r>
      <w:r w:rsidRPr="7B4E786E">
        <w:rPr>
          <w:rFonts w:ascii="Calibri" w:eastAsia="Calibri" w:hAnsi="Calibri" w:cs="Arial"/>
        </w:rPr>
        <w:t>. En inspektion omfattar i de flesta fall endast några av alla möjliga kontrollpunkter. För många kommuner sker en fullständig kontroll av alla kontrollpunkter under en 3-årscykel och vid flera olika besök.</w:t>
      </w:r>
    </w:p>
    <w:p w14:paraId="5E8FBB58" w14:textId="77777777" w:rsidR="003F0D77" w:rsidRPr="00C31D59" w:rsidRDefault="003F0D77" w:rsidP="009364F0">
      <w:pPr>
        <w:pStyle w:val="Rubrik1"/>
      </w:pPr>
      <w:r w:rsidRPr="00C31D59">
        <w:t>Rekommendation</w:t>
      </w:r>
    </w:p>
    <w:p w14:paraId="4B12F62F" w14:textId="77777777" w:rsidR="003F0D77" w:rsidRDefault="003F0D77" w:rsidP="003F0D77">
      <w:pPr>
        <w:spacing w:after="240"/>
        <w:rPr>
          <w:rFonts w:ascii="Calibri" w:eastAsia="Calibri" w:hAnsi="Calibri" w:cs="Arial"/>
        </w:rPr>
      </w:pPr>
      <w:r w:rsidRPr="7B4E786E">
        <w:rPr>
          <w:rFonts w:ascii="Calibri" w:eastAsia="Calibri" w:hAnsi="Calibri" w:cs="Arial"/>
        </w:rPr>
        <w:t>Det är viktigt att informationen blir synlig på Sveriges dataportal dataportal.se. För att åstadkomma detta bör kommuner bör följa DCAT-AP-SE standarden vid beskrivning av metadata och registrera denna i dataportalen. Se</w:t>
      </w:r>
      <w:r w:rsidRPr="7B4E786E" w:rsidDel="00E438FD">
        <w:rPr>
          <w:rFonts w:ascii="Calibri" w:eastAsia="Calibri" w:hAnsi="Calibri" w:cs="Arial"/>
        </w:rPr>
        <w:t xml:space="preserve"> </w:t>
      </w:r>
      <w:r w:rsidRPr="7B4E786E">
        <w:rPr>
          <w:rFonts w:ascii="Calibri" w:eastAsia="Calibri" w:hAnsi="Calibri" w:cs="Arial"/>
        </w:rPr>
        <w:t>separat dokument</w:t>
      </w:r>
      <w:r w:rsidRPr="00966E3B">
        <w:rPr>
          <w:rFonts w:ascii="Calibri" w:eastAsia="Calibri" w:hAnsi="Calibri" w:cs="Arial"/>
        </w:rPr>
        <w:t xml:space="preserve"> med rekommendation</w:t>
      </w:r>
      <w:r w:rsidRPr="7B4E786E">
        <w:rPr>
          <w:rFonts w:ascii="Calibri" w:eastAsia="Calibri" w:hAnsi="Calibri" w:cs="Arial"/>
        </w:rPr>
        <w:t xml:space="preserve"> för DCAT-AP-SE</w:t>
      </w:r>
      <w:r>
        <w:rPr>
          <w:rFonts w:ascii="Calibri" w:eastAsia="Calibri" w:hAnsi="Calibri" w:cs="Arial"/>
        </w:rPr>
        <w:t xml:space="preserve">, </w:t>
      </w:r>
      <w:r>
        <w:rPr>
          <w:rFonts w:ascii="Calibri" w:eastAsia="Calibri" w:hAnsi="Calibri" w:cs="Arial"/>
          <w:i/>
          <w:iCs/>
        </w:rPr>
        <w:t>”Livsmedelsinspektioner DCAT-AP-SE”</w:t>
      </w:r>
      <w:r w:rsidRPr="7B4E786E">
        <w:rPr>
          <w:rFonts w:ascii="Calibri" w:eastAsia="Calibri" w:hAnsi="Calibri" w:cs="Arial"/>
        </w:rPr>
        <w:t>. Det är också lämpligt att visa</w:t>
      </w:r>
      <w:r w:rsidRPr="7B4E786E" w:rsidDel="00DB2AC7">
        <w:rPr>
          <w:rFonts w:ascii="Calibri" w:eastAsia="Calibri" w:hAnsi="Calibri" w:cs="Arial"/>
        </w:rPr>
        <w:t xml:space="preserve"> </w:t>
      </w:r>
      <w:r w:rsidRPr="7B4E786E">
        <w:rPr>
          <w:rFonts w:ascii="Calibri" w:eastAsia="Calibri" w:hAnsi="Calibri" w:cs="Arial"/>
        </w:rPr>
        <w:t>öppna data på kommunens egen webbplats och eventuella regionala portaler.</w:t>
      </w:r>
    </w:p>
    <w:p w14:paraId="317B5366" w14:textId="77777777" w:rsidR="003F0D77" w:rsidRDefault="003F0D77" w:rsidP="003F0D77">
      <w:pPr>
        <w:spacing w:after="240"/>
        <w:rPr>
          <w:rFonts w:ascii="Calibri" w:eastAsia="Calibri" w:hAnsi="Calibri" w:cs="Arial"/>
        </w:rPr>
      </w:pPr>
      <w:r w:rsidRPr="7B4E786E">
        <w:rPr>
          <w:rFonts w:ascii="Calibri" w:eastAsia="Calibri" w:hAnsi="Calibri" w:cs="Arial"/>
        </w:rPr>
        <w:lastRenderedPageBreak/>
        <w:t xml:space="preserve">För att inte skapa merarbete för individuella livsmedelsinspektörer </w:t>
      </w:r>
      <w:r w:rsidRPr="7B4E786E" w:rsidDel="005467D8">
        <w:rPr>
          <w:rFonts w:ascii="Calibri" w:eastAsia="Calibri" w:hAnsi="Calibri" w:cs="Arial"/>
        </w:rPr>
        <w:t xml:space="preserve">är det </w:t>
      </w:r>
      <w:r>
        <w:rPr>
          <w:rFonts w:ascii="Calibri" w:eastAsia="Calibri" w:hAnsi="Calibri" w:cs="Arial"/>
        </w:rPr>
        <w:t>önskvärt</w:t>
      </w:r>
      <w:r w:rsidRPr="7B4E786E">
        <w:rPr>
          <w:rFonts w:ascii="Calibri" w:eastAsia="Calibri" w:hAnsi="Calibri" w:cs="Arial"/>
        </w:rPr>
        <w:t xml:space="preserve"> att kommunernas systemleverantörer bygger in stöd för att följa specifikationen i sina system. </w:t>
      </w:r>
      <w:r>
        <w:rPr>
          <w:rFonts w:ascii="Calibri" w:eastAsia="Calibri" w:hAnsi="Calibri" w:cs="Arial"/>
        </w:rPr>
        <w:t xml:space="preserve">Ett API och integration med lokal dataportal rekommenderas för att exponera </w:t>
      </w:r>
      <w:proofErr w:type="gramStart"/>
      <w:r>
        <w:rPr>
          <w:rFonts w:ascii="Calibri" w:eastAsia="Calibri" w:hAnsi="Calibri" w:cs="Arial"/>
        </w:rPr>
        <w:t>ny och uppdaterad data</w:t>
      </w:r>
      <w:proofErr w:type="gramEnd"/>
      <w:r>
        <w:rPr>
          <w:rFonts w:ascii="Calibri" w:eastAsia="Calibri" w:hAnsi="Calibri" w:cs="Arial"/>
        </w:rPr>
        <w:t xml:space="preserve"> per automatik och i nära realtid. Data som tillgängliggörs via </w:t>
      </w:r>
      <w:proofErr w:type="spellStart"/>
      <w:r>
        <w:rPr>
          <w:rFonts w:ascii="Calibri" w:eastAsia="Calibri" w:hAnsi="Calibri" w:cs="Arial"/>
        </w:rPr>
        <w:t>API:et</w:t>
      </w:r>
      <w:proofErr w:type="spellEnd"/>
      <w:r>
        <w:rPr>
          <w:rFonts w:ascii="Calibri" w:eastAsia="Calibri" w:hAnsi="Calibri" w:cs="Arial"/>
        </w:rPr>
        <w:t xml:space="preserve"> bör vara i JSON-format, och följa strukturen nedan. Se även bifogad teknisk specifikation för mer detaljer.</w:t>
      </w:r>
    </w:p>
    <w:p w14:paraId="633B403A" w14:textId="77777777" w:rsidR="003F0D77" w:rsidRDefault="003F0D77" w:rsidP="003F0D77">
      <w:pPr>
        <w:spacing w:after="240"/>
        <w:rPr>
          <w:rFonts w:ascii="Calibri" w:eastAsia="Calibri" w:hAnsi="Calibri" w:cs="Arial"/>
        </w:rPr>
      </w:pPr>
      <w:r>
        <w:rPr>
          <w:rFonts w:ascii="Calibri" w:eastAsia="Calibri" w:hAnsi="Calibri" w:cs="Arial"/>
          <w:noProof/>
        </w:rPr>
        <w:drawing>
          <wp:inline distT="0" distB="0" distL="0" distR="0" wp14:anchorId="2B230B7F" wp14:editId="7A7CD848">
            <wp:extent cx="5486400" cy="723900"/>
            <wp:effectExtent l="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731BD88B" w14:textId="77777777" w:rsidR="003F0D77" w:rsidRDefault="003F0D77" w:rsidP="003F0D77">
      <w:pPr>
        <w:spacing w:after="24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Som andrahandsalternativ kan en statisk JSON-fil tillgängliggöras med jämna mellanrum, vilken följer samma struktur. Denna fil bör då </w:t>
      </w:r>
      <w:r w:rsidRPr="00BB0F51">
        <w:rPr>
          <w:rFonts w:ascii="Calibri" w:eastAsia="Calibri" w:hAnsi="Calibri" w:cs="Arial"/>
          <w:i/>
          <w:iCs/>
        </w:rPr>
        <w:t>ersätta</w:t>
      </w:r>
      <w:r>
        <w:rPr>
          <w:rFonts w:ascii="Calibri" w:eastAsia="Calibri" w:hAnsi="Calibri" w:cs="Arial"/>
        </w:rPr>
        <w:t xml:space="preserve"> tidigare publicerad fil, samt innehålla all data enligt urval listat nedan. </w:t>
      </w:r>
    </w:p>
    <w:p w14:paraId="0E4F46C8" w14:textId="77777777" w:rsidR="003F0D77" w:rsidRDefault="003F0D77" w:rsidP="003F0D77">
      <w:pPr>
        <w:spacing w:after="24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Beroende på tekniskt stöd, kan också en CSV-fil tillgängliggöras men det är ej att föredra p.g.a. den något lägre nivån på struktur och enkelhet i att bearbeta datamängden för användaren. CSV-filen ska följa samma struktur som JSON-filen, och ej replikera information mellan rader – dvs de kolumner som inte är aktuella för dataposten lämnas tomma snarare än att kopplas till varandra.</w:t>
      </w:r>
    </w:p>
    <w:p w14:paraId="125B2AEB" w14:textId="77777777" w:rsidR="003F0D77" w:rsidRDefault="003F0D77" w:rsidP="003F0D77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Önskvärd frekvens för uppdatering är dagligen, och minst en månatlig uppdatering bör göras för att följa rekommendationen.</w:t>
      </w:r>
    </w:p>
    <w:p w14:paraId="4E8A3F0E" w14:textId="77777777" w:rsidR="003F0D77" w:rsidRDefault="003F0D77" w:rsidP="003F0D77">
      <w:pPr>
        <w:rPr>
          <w:rFonts w:ascii="Calibri" w:eastAsia="Calibri" w:hAnsi="Calibri" w:cs="Arial"/>
        </w:rPr>
      </w:pPr>
    </w:p>
    <w:p w14:paraId="28A1D314" w14:textId="77777777" w:rsidR="003F0D77" w:rsidRDefault="003F0D77" w:rsidP="003F0D77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Filen, filerna eller utdata från </w:t>
      </w:r>
      <w:proofErr w:type="spellStart"/>
      <w:r>
        <w:rPr>
          <w:rFonts w:ascii="Calibri" w:eastAsia="Calibri" w:hAnsi="Calibri" w:cs="Arial"/>
        </w:rPr>
        <w:t>API:et</w:t>
      </w:r>
      <w:proofErr w:type="spellEnd"/>
      <w:r>
        <w:rPr>
          <w:rFonts w:ascii="Calibri" w:eastAsia="Calibri" w:hAnsi="Calibri" w:cs="Arial"/>
        </w:rPr>
        <w:t xml:space="preserve"> ska vara: </w:t>
      </w:r>
    </w:p>
    <w:p w14:paraId="632B7BAF" w14:textId="77777777" w:rsidR="003F0D77" w:rsidRDefault="003F0D77" w:rsidP="003F0D77">
      <w:pPr>
        <w:pStyle w:val="Liststycke"/>
        <w:numPr>
          <w:ilvl w:val="0"/>
          <w:numId w:val="42"/>
        </w:num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UTF-8 kodad</w:t>
      </w:r>
    </w:p>
    <w:p w14:paraId="1634C51D" w14:textId="77777777" w:rsidR="003F0D77" w:rsidRDefault="003F0D77" w:rsidP="003F0D77">
      <w:pPr>
        <w:pStyle w:val="Liststycke"/>
        <w:numPr>
          <w:ilvl w:val="0"/>
          <w:numId w:val="42"/>
        </w:numPr>
        <w:spacing w:after="240"/>
        <w:rPr>
          <w:rFonts w:ascii="Calibri" w:eastAsia="Calibri" w:hAnsi="Calibri" w:cs="Arial"/>
        </w:rPr>
      </w:pPr>
      <w:r w:rsidRPr="7B4E786E">
        <w:rPr>
          <w:rFonts w:ascii="Calibri" w:eastAsia="Calibri" w:hAnsi="Calibri" w:cs="Arial"/>
        </w:rPr>
        <w:t>Publicerad på internet utan krav på registrering eller begränsningar</w:t>
      </w:r>
    </w:p>
    <w:p w14:paraId="017AA987" w14:textId="77777777" w:rsidR="003F0D77" w:rsidRDefault="003F0D77" w:rsidP="003F0D77">
      <w:pPr>
        <w:pStyle w:val="Liststycke"/>
        <w:numPr>
          <w:ilvl w:val="0"/>
          <w:numId w:val="42"/>
        </w:numPr>
        <w:spacing w:after="24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CSV-filer ska använda kommatecken (,) som avdelare, citationstecken som textavgränsare (”), och CRLF som radbrytning</w:t>
      </w:r>
    </w:p>
    <w:p w14:paraId="59C6582A" w14:textId="77777777" w:rsidR="003F0D77" w:rsidRDefault="003F0D77" w:rsidP="003F0D77">
      <w:pPr>
        <w:pStyle w:val="Liststycke"/>
        <w:numPr>
          <w:ilvl w:val="0"/>
          <w:numId w:val="42"/>
        </w:numPr>
        <w:spacing w:after="24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Beskrivna med metadata enligt </w:t>
      </w:r>
      <w:r w:rsidRPr="00782850">
        <w:rPr>
          <w:rFonts w:ascii="Calibri" w:eastAsia="Calibri" w:hAnsi="Calibri" w:cs="Arial"/>
        </w:rPr>
        <w:t xml:space="preserve">separat dokument </w:t>
      </w:r>
      <w:r>
        <w:rPr>
          <w:rFonts w:ascii="Calibri" w:eastAsia="Calibri" w:hAnsi="Calibri" w:cs="Arial"/>
        </w:rPr>
        <w:t>”</w:t>
      </w:r>
      <w:r>
        <w:rPr>
          <w:rFonts w:ascii="Calibri" w:eastAsia="Calibri" w:hAnsi="Calibri" w:cs="Arial"/>
          <w:i/>
          <w:iCs/>
        </w:rPr>
        <w:t xml:space="preserve">Livsmedelsinspektioner </w:t>
      </w:r>
      <w:r w:rsidRPr="00782850">
        <w:rPr>
          <w:rFonts w:ascii="Calibri" w:eastAsia="Calibri" w:hAnsi="Calibri" w:cs="Arial"/>
          <w:i/>
        </w:rPr>
        <w:t>DCAT-AP-SE</w:t>
      </w:r>
      <w:r>
        <w:rPr>
          <w:rFonts w:ascii="Calibri" w:eastAsia="Calibri" w:hAnsi="Calibri" w:cs="Arial"/>
          <w:i/>
          <w:iCs/>
        </w:rPr>
        <w:t>”</w:t>
      </w:r>
    </w:p>
    <w:p w14:paraId="29311EF9" w14:textId="77777777" w:rsidR="003F0D77" w:rsidRPr="00355560" w:rsidRDefault="003F0D77" w:rsidP="003F0D77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Rekommendationer för urval av data:</w:t>
      </w:r>
    </w:p>
    <w:p w14:paraId="5C7E01FC" w14:textId="77777777" w:rsidR="003F0D77" w:rsidRDefault="003F0D77" w:rsidP="003F0D77">
      <w:pPr>
        <w:pStyle w:val="Liststycke"/>
        <w:numPr>
          <w:ilvl w:val="0"/>
          <w:numId w:val="43"/>
        </w:numPr>
        <w:spacing w:after="24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Information om den inspekterande myndigheten måste finnas med.</w:t>
      </w:r>
    </w:p>
    <w:p w14:paraId="691EFDFB" w14:textId="77777777" w:rsidR="003F0D77" w:rsidRDefault="003F0D77" w:rsidP="003F0D77">
      <w:pPr>
        <w:pStyle w:val="Liststycke"/>
        <w:numPr>
          <w:ilvl w:val="0"/>
          <w:numId w:val="43"/>
        </w:numPr>
        <w:spacing w:after="24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</w:t>
      </w:r>
      <w:r w:rsidRPr="00872D6F">
        <w:rPr>
          <w:rFonts w:ascii="Calibri" w:eastAsia="Calibri" w:hAnsi="Calibri" w:cs="Arial"/>
        </w:rPr>
        <w:t xml:space="preserve">lla inspektioner för en anläggning </w:t>
      </w:r>
      <w:r>
        <w:rPr>
          <w:rFonts w:ascii="Calibri" w:eastAsia="Calibri" w:hAnsi="Calibri" w:cs="Arial"/>
        </w:rPr>
        <w:t xml:space="preserve">ska </w:t>
      </w:r>
      <w:r w:rsidRPr="00872D6F">
        <w:rPr>
          <w:rFonts w:ascii="Calibri" w:eastAsia="Calibri" w:hAnsi="Calibri" w:cs="Arial"/>
        </w:rPr>
        <w:t>finn</w:t>
      </w:r>
      <w:r>
        <w:rPr>
          <w:rFonts w:ascii="Calibri" w:eastAsia="Calibri" w:hAnsi="Calibri" w:cs="Arial"/>
        </w:rPr>
        <w:t>a</w:t>
      </w:r>
      <w:r w:rsidRPr="00872D6F">
        <w:rPr>
          <w:rFonts w:ascii="Calibri" w:eastAsia="Calibri" w:hAnsi="Calibri" w:cs="Arial"/>
        </w:rPr>
        <w:t>s med</w:t>
      </w:r>
      <w:r>
        <w:rPr>
          <w:rFonts w:ascii="Calibri" w:eastAsia="Calibri" w:hAnsi="Calibri" w:cs="Arial"/>
        </w:rPr>
        <w:t xml:space="preserve"> -</w:t>
      </w:r>
      <w:r w:rsidRPr="00872D6F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>minimi</w:t>
      </w:r>
      <w:r w:rsidRPr="00872D6F">
        <w:rPr>
          <w:rFonts w:ascii="Calibri" w:eastAsia="Calibri" w:hAnsi="Calibri" w:cs="Arial"/>
        </w:rPr>
        <w:t xml:space="preserve">kravet är </w:t>
      </w:r>
      <w:r>
        <w:rPr>
          <w:rFonts w:ascii="Calibri" w:eastAsia="Calibri" w:hAnsi="Calibri" w:cs="Arial"/>
        </w:rPr>
        <w:t xml:space="preserve">de senaste inspektionerna som täcker in samtliga relevanta inspektionspunkter på ett rullande schema. Detta uppskattas omfatta ca 3 års löpande inspektioner vid varje tidpunkt. Det är dock önskvärt med en längre tidshorisont om möjligt. </w:t>
      </w:r>
    </w:p>
    <w:p w14:paraId="6502736D" w14:textId="77777777" w:rsidR="003F0D77" w:rsidRDefault="003F0D77" w:rsidP="003F0D77">
      <w:pPr>
        <w:pStyle w:val="Liststycke"/>
        <w:numPr>
          <w:ilvl w:val="0"/>
          <w:numId w:val="43"/>
        </w:numPr>
        <w:spacing w:after="24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Information om de anläggningar vars inspektioner listas ska finnas med.</w:t>
      </w:r>
    </w:p>
    <w:p w14:paraId="394D8144" w14:textId="5C871401" w:rsidR="003F0D77" w:rsidRDefault="003F0D77" w:rsidP="009364F0">
      <w:pPr>
        <w:pStyle w:val="Liststycke"/>
        <w:numPr>
          <w:ilvl w:val="0"/>
          <w:numId w:val="43"/>
        </w:numPr>
        <w:spacing w:after="24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Undvik att ta med information om anläggningar som varit </w:t>
      </w:r>
      <w:r w:rsidRPr="00872D6F">
        <w:rPr>
          <w:rFonts w:ascii="Calibri" w:eastAsia="Calibri" w:hAnsi="Calibri" w:cs="Arial"/>
          <w:i/>
          <w:iCs/>
        </w:rPr>
        <w:t xml:space="preserve">”vilande” </w:t>
      </w:r>
      <w:r w:rsidRPr="00872D6F">
        <w:rPr>
          <w:rFonts w:ascii="Calibri" w:eastAsia="Calibri" w:hAnsi="Calibri" w:cs="Arial"/>
        </w:rPr>
        <w:t xml:space="preserve">eller </w:t>
      </w:r>
      <w:r w:rsidRPr="00872D6F">
        <w:rPr>
          <w:rFonts w:ascii="Calibri" w:eastAsia="Calibri" w:hAnsi="Calibri" w:cs="Arial"/>
          <w:i/>
          <w:iCs/>
        </w:rPr>
        <w:t xml:space="preserve">”upphörda” </w:t>
      </w:r>
      <w:r w:rsidRPr="00BB0F51">
        <w:rPr>
          <w:rFonts w:ascii="Calibri" w:eastAsia="Calibri" w:hAnsi="Calibri" w:cs="Arial"/>
        </w:rPr>
        <w:t xml:space="preserve">under </w:t>
      </w:r>
      <w:r>
        <w:rPr>
          <w:rFonts w:ascii="Calibri" w:eastAsia="Calibri" w:hAnsi="Calibri" w:cs="Arial"/>
        </w:rPr>
        <w:t>hela tidsperioden</w:t>
      </w:r>
      <w:r w:rsidRPr="00872D6F">
        <w:rPr>
          <w:rFonts w:ascii="Calibri" w:eastAsia="Calibri" w:hAnsi="Calibri" w:cs="Arial"/>
        </w:rPr>
        <w:t>.</w:t>
      </w:r>
      <w:r>
        <w:rPr>
          <w:rFonts w:ascii="Calibri" w:eastAsia="Calibri" w:hAnsi="Calibri" w:cs="Arial"/>
        </w:rPr>
        <w:t xml:space="preserve"> Detta innebär dock att anläggningar som inte idag är aktiva, men har varit det någon gång under de senaste 3 åren, ska inkluderas i urvalet.</w:t>
      </w:r>
    </w:p>
    <w:p w14:paraId="45174208" w14:textId="77777777" w:rsidR="009364F0" w:rsidRPr="009364F0" w:rsidRDefault="009364F0" w:rsidP="009364F0">
      <w:pPr>
        <w:pStyle w:val="Liststycke"/>
        <w:spacing w:after="240"/>
        <w:rPr>
          <w:rFonts w:ascii="Calibri" w:eastAsia="Calibri" w:hAnsi="Calibri" w:cs="Arial"/>
        </w:rPr>
      </w:pPr>
    </w:p>
    <w:p w14:paraId="6D64F03B" w14:textId="77777777" w:rsidR="003F0D77" w:rsidRPr="003E4EAA" w:rsidRDefault="003F0D77" w:rsidP="009364F0">
      <w:pPr>
        <w:pStyle w:val="Rubrik2"/>
      </w:pPr>
      <w:r w:rsidRPr="003E4EAA">
        <w:t>Visualisering av förhållande mellan datamängd, resurser samt metadata</w:t>
      </w:r>
    </w:p>
    <w:p w14:paraId="5461022A" w14:textId="77777777" w:rsidR="003F0D77" w:rsidRDefault="003F0D77" w:rsidP="003F0D77">
      <w:pPr>
        <w:rPr>
          <w:rFonts w:ascii="Calibri" w:eastAsia="Calibri" w:hAnsi="Calibri" w:cs="Arial"/>
        </w:rPr>
      </w:pPr>
      <w:r w:rsidRPr="008076FC">
        <w:rPr>
          <w:rFonts w:ascii="Calibri" w:eastAsia="Calibri" w:hAnsi="Calibri" w:cs="Arial"/>
        </w:rPr>
        <w:t>Nedan redogörs för förhållandet mellan datamängder, resurser, samt metadata.</w:t>
      </w:r>
    </w:p>
    <w:p w14:paraId="289CF37B" w14:textId="77777777" w:rsidR="003F0D77" w:rsidRDefault="003F0D77" w:rsidP="003F0D77">
      <w:pPr>
        <w:rPr>
          <w:rFonts w:ascii="Calibri" w:eastAsia="Calibri" w:hAnsi="Calibri" w:cs="Arial"/>
        </w:rPr>
      </w:pPr>
    </w:p>
    <w:p w14:paraId="28357094" w14:textId="77777777" w:rsidR="003F0D77" w:rsidRPr="008076FC" w:rsidRDefault="003F0D77" w:rsidP="003F0D77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  <w:noProof/>
        </w:rPr>
        <w:lastRenderedPageBreak/>
        <mc:AlternateContent>
          <mc:Choice Requires="wpc">
            <w:drawing>
              <wp:inline distT="0" distB="0" distL="0" distR="0" wp14:anchorId="2282377F" wp14:editId="7897C7FE">
                <wp:extent cx="5486400" cy="1305766"/>
                <wp:effectExtent l="0" t="0" r="0" b="8890"/>
                <wp:docPr id="24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5" name="Rectangle 4"/>
                        <wps:cNvSpPr/>
                        <wps:spPr>
                          <a:xfrm>
                            <a:off x="0" y="311436"/>
                            <a:ext cx="1271229" cy="647194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 w="63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E56BD9" w14:textId="77777777" w:rsidR="003F0D77" w:rsidRDefault="003F0D77" w:rsidP="003F0D77">
                              <w:pPr>
                                <w:jc w:val="center"/>
                              </w:pPr>
                              <w:r>
                                <w:rPr>
                                  <w:rFonts w:hAnsi="Arial"/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Metadata om datamängd</w:t>
                              </w:r>
                            </w:p>
                            <w:p w14:paraId="64671B5A" w14:textId="77777777" w:rsidR="003F0D77" w:rsidRDefault="003F0D77" w:rsidP="003F0D77">
                              <w:pPr>
                                <w:jc w:val="center"/>
                              </w:pPr>
                              <w:r>
                                <w:rPr>
                                  <w:rFonts w:hAnsi="Arial"/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Anges enligt DCAT-AP-SE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" name="Rectangle 5"/>
                        <wps:cNvSpPr/>
                        <wps:spPr>
                          <a:xfrm>
                            <a:off x="1467608" y="33"/>
                            <a:ext cx="2549436" cy="127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C682FE" w14:textId="77777777" w:rsidR="003F0D77" w:rsidRDefault="003F0D77" w:rsidP="003F0D77">
                              <w:pPr>
                                <w:jc w:val="center"/>
                              </w:pPr>
                              <w:r>
                                <w:rPr>
                                  <w:rFonts w:hAnsi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Resurser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8" name="Rectangle 6"/>
                        <wps:cNvSpPr/>
                        <wps:spPr>
                          <a:xfrm>
                            <a:off x="1580548" y="670426"/>
                            <a:ext cx="685900" cy="45155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63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2C8D44" w14:textId="77777777" w:rsidR="003F0D77" w:rsidRDefault="003F0D77" w:rsidP="003F0D77">
                              <w:pPr>
                                <w:jc w:val="center"/>
                              </w:pPr>
                              <w:r>
                                <w:rPr>
                                  <w:rFonts w:hAnsi="Arial"/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JSON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" name="Rectangle 7"/>
                        <wps:cNvSpPr/>
                        <wps:spPr>
                          <a:xfrm>
                            <a:off x="2385006" y="670426"/>
                            <a:ext cx="685900" cy="45155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63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CFBB08" w14:textId="77777777" w:rsidR="003F0D77" w:rsidRDefault="003F0D77" w:rsidP="003F0D77">
                              <w:pPr>
                                <w:jc w:val="center"/>
                              </w:pPr>
                              <w:r>
                                <w:rPr>
                                  <w:rFonts w:hAnsi="Arial"/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CSV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" name="Rectangle 8"/>
                        <wps:cNvSpPr/>
                        <wps:spPr>
                          <a:xfrm>
                            <a:off x="3189462" y="670427"/>
                            <a:ext cx="685900" cy="18844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63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6EF705" w14:textId="77777777" w:rsidR="003F0D77" w:rsidRDefault="003F0D77" w:rsidP="003F0D77">
                              <w:pPr>
                                <w:jc w:val="center"/>
                              </w:pPr>
                              <w:r>
                                <w:rPr>
                                  <w:rFonts w:hAnsi="Arial"/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API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" name="Rectangle 9"/>
                        <wps:cNvSpPr/>
                        <wps:spPr>
                          <a:xfrm>
                            <a:off x="3189462" y="933534"/>
                            <a:ext cx="685900" cy="188447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FC1807" w14:textId="77777777" w:rsidR="003F0D77" w:rsidRDefault="003F0D77" w:rsidP="003F0D77">
                              <w:pPr>
                                <w:jc w:val="center"/>
                              </w:pPr>
                              <w:r>
                                <w:rPr>
                                  <w:rFonts w:hAnsi="Arial"/>
                                  <w:i/>
                                  <w:iCs/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JSON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" name="Rectangle 10"/>
                        <wps:cNvSpPr/>
                        <wps:spPr>
                          <a:xfrm>
                            <a:off x="1580548" y="237405"/>
                            <a:ext cx="685900" cy="31446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4C85CB" w14:textId="77777777" w:rsidR="003F0D77" w:rsidRDefault="003F0D77" w:rsidP="003F0D77">
                              <w:pPr>
                                <w:jc w:val="center"/>
                              </w:pPr>
                              <w:r>
                                <w:rPr>
                                  <w:rFonts w:hAnsi="Arial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Metadata om resurs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Rectangle 11"/>
                        <wps:cNvSpPr/>
                        <wps:spPr>
                          <a:xfrm>
                            <a:off x="2385006" y="237405"/>
                            <a:ext cx="685900" cy="31446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52F3A9" w14:textId="77777777" w:rsidR="003F0D77" w:rsidRDefault="003F0D77" w:rsidP="003F0D77">
                              <w:pPr>
                                <w:jc w:val="center"/>
                              </w:pPr>
                              <w:r>
                                <w:rPr>
                                  <w:rFonts w:hAnsi="Arial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Metadata om resurs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Rectangle 12"/>
                        <wps:cNvSpPr/>
                        <wps:spPr>
                          <a:xfrm>
                            <a:off x="3189462" y="237405"/>
                            <a:ext cx="685900" cy="31446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DEDFCF" w14:textId="77777777" w:rsidR="003F0D77" w:rsidRDefault="003F0D77" w:rsidP="003F0D77">
                              <w:pPr>
                                <w:jc w:val="center"/>
                              </w:pPr>
                              <w:r>
                                <w:rPr>
                                  <w:rFonts w:hAnsi="Arial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Metadata om resurs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Straight Connector 13"/>
                        <wps:cNvCnPr>
                          <a:cxnSpLocks/>
                          <a:stCxn id="4294967295" idx="2"/>
                          <a:endCxn id="4294967295" idx="0"/>
                        </wps:cNvCnPr>
                        <wps:spPr>
                          <a:xfrm>
                            <a:off x="1923498" y="551869"/>
                            <a:ext cx="0" cy="118557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4"/>
                        <wps:cNvCnPr>
                          <a:cxnSpLocks/>
                          <a:stCxn id="4294967295" idx="2"/>
                        </wps:cNvCnPr>
                        <wps:spPr>
                          <a:xfrm>
                            <a:off x="2727956" y="551869"/>
                            <a:ext cx="0" cy="108564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5"/>
                        <wps:cNvCnPr>
                          <a:cxnSpLocks/>
                          <a:stCxn id="4294967295" idx="2"/>
                          <a:endCxn id="4294967295" idx="0"/>
                        </wps:cNvCnPr>
                        <wps:spPr>
                          <a:xfrm>
                            <a:off x="3532412" y="551868"/>
                            <a:ext cx="0" cy="118558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16"/>
                        <wps:cNvCnPr>
                          <a:cxnSpLocks/>
                          <a:stCxn id="4294967295" idx="3"/>
                          <a:endCxn id="4294967295" idx="1"/>
                        </wps:cNvCnPr>
                        <wps:spPr>
                          <a:xfrm>
                            <a:off x="1271229" y="635033"/>
                            <a:ext cx="19637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17"/>
                        <wps:cNvCnPr>
                          <a:cxnSpLocks/>
                          <a:stCxn id="4294967295" idx="0"/>
                          <a:endCxn id="4294967295" idx="2"/>
                        </wps:cNvCnPr>
                        <wps:spPr>
                          <a:xfrm flipV="1">
                            <a:off x="3532412" y="858874"/>
                            <a:ext cx="0" cy="7466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Rectangle 18"/>
                        <wps:cNvSpPr/>
                        <wps:spPr>
                          <a:xfrm>
                            <a:off x="4213422" y="402914"/>
                            <a:ext cx="763625" cy="464238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 w="63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83FF97" w14:textId="77777777" w:rsidR="003F0D77" w:rsidRDefault="003F0D77" w:rsidP="003F0D77">
                              <w:pPr>
                                <w:jc w:val="center"/>
                              </w:pPr>
                              <w:r>
                                <w:rPr>
                                  <w:rFonts w:hAnsi="Arial"/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Användare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3" name="Straight Connector 19"/>
                        <wps:cNvCnPr>
                          <a:cxnSpLocks/>
                          <a:stCxn id="4294967295" idx="3"/>
                          <a:endCxn id="4294967295" idx="1"/>
                        </wps:cNvCnPr>
                        <wps:spPr>
                          <a:xfrm>
                            <a:off x="4017044" y="635033"/>
                            <a:ext cx="196378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282377F" id="Canvas 2" o:spid="_x0000_s1026" editas="canvas" style="width:6in;height:102.8pt;mso-position-horizontal-relative:char;mso-position-vertical-relative:line" coordsize="54864,13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Iz4tAUAANcyAAAOAAAAZHJzL2Uyb0RvYy54bWzsW1tzozYUfu9M/wPDe2MkxM0TZx+ys33Z&#10;tjubbd8VLGymIDHAxs6/79ERKI6DHScbO+4seXDASEKX7zt3X35Yl4VzJ+omV3LmkgvPdYRM1TyX&#10;i5n797dPv8Wu07RcznmhpJi596JxP1z9+svlqpoKqpaqmIvagUFkM11VM3fZttV0MmnSpSh5c6Eq&#10;IeFhpuqSt3BbLybzmq9g9LKYUM8LJytVz6tapaJp4NuP5qF7heNnmUjbv7KsEa1TzFyYW4ufNX7e&#10;6s/J1SWfLmpeLfO0mwZ/xSxKnkt4qR3qI2+5873OnwxV5mmtGpW1F6kqJyrL8lTgGmA1xNtazTWX&#10;d7zBxaSwO/0E4eoNx71d6Hk3qsjnn/Ki0DdV3bTXRe3ccdi11TJvhd6nyaNWE5jFVPfV/1dwjgKa&#10;rCo4xaay59n82DxvlrwSuPxmmv5596V28vnMDVxH8hKw9BVOl8tFIRym56dfDq1uqi91d9fApV7P&#10;OqtL/R+221nj2d/PXJ8Q5ocGAGLdOik8ITQilCauk0KDkEUkwZFh5f0Qemt+F6p09MXMrWEKeO78&#10;7nPTmk3qmzzZVgS1sBvbrunTbeXTQjoreLkfeDjwo4M5ZASYbCHhtPR2mA3Aq/a+EHpGhfwqMthH&#10;WC01L9BUe5gVT1MhW2IeLflcGBQEHvz10+17ICZwQD1yBuixY3cD9C3NIP3YZp+69rqrQKbazt3K&#10;93W2PfDNSra2c5lLVQ+trIBVdW827ftNMlujd6ld36477Nyq+T0Arm6La2VkB5fpUoHoSNsax9Ed&#10;AOwnQn34FPWBnoaexUGoJyyMQg/Esca+r7vCvne4pwFLNBkQ90CCjcM+AvBvFwYdxffyDzU30Eg0&#10;wLrjsSjfljkjOVB66ZOzezTErOORAwUw0kjjbjdH2ndgCEB7Wy+geD+cIUHsBcwwJIw8Rre0QxgH&#10;CYAUScICEgT4/DjKoReV+qw3eRKNPOkUVCfKjdJBYXZGSgR5gup9P0/eR5eAgbPNlOhFuoT6MeAQ&#10;9IU2k0amjObWgEo60NxCpqA5co5MISDut6kSv4gqPokTFtIHqiDTHkyvTaVC4pgxfD4qld02DmLt&#10;Z/RMkCrW1d1tfL2PUiHkKVWSV1Ml8f3Ax7Uejyqjpw0BsAHJ3duexsI6sjNhndizwzPI7G3RD+rg&#10;RS73hkNB/Yh5uNhhQPuEsRCfn1b2s97XRz8DgqXGoQz7r2E21tcc/fGz9DOsl3t2FPIHKGSjBwdF&#10;rTY9jZFCQxFjIOgY7x1SYy9xQKz7e3YUGsh2EBtYOIhCmx7ISKGRQplWYtlbpkzQMbFu8dlRKOq1&#10;0E1b83yxbJ1rJSVk7lTtEBt6AC5dS5MvTNfypvqs0n8bzJJAMnQtjfNFE5aEEU2AlV0KDVsIOd/Z&#10;xGQ1uiC0eYO+2ZGbJAn1WWJi0EFA4hBdqAeTsQs/ExIHwTORgiKXOnnKpztyk6dzfw5IBg5nEQ9w&#10;T06dRWzXz2YRDQG096QP+nQpQmIzIENAt4GD1wMd12O770ExjWiUQHpEx4f3odiLgxDntdvnGVF8&#10;DA/9nFFssxNDKLbhAgtDPn1HcQ1BKsrAHrNARy04LK7x0Qh0LBI5mR99xkCnNrcwBHTr1L8K6H19&#10;xx67xKixg+2SvjJKZ/ygNmm7goQkoR91hVN9HceO0pFRov9kEp3azMAQ0K3r/SqgI9ZA3u4Buqmy&#10;2wt0Jyvy6h+o/0N7uSsT3JTtcRDH0VY6ojPFIxaGI+JBr42WuC1RpUO5A+sgA9CfL1JllPhMjwMC&#10;l3k0IVvoi0I/pOCG6kpVFjKIk+rUxG7z4kcqVU1CCHUKvOBRRerpnMixWtWU9D6uVsWwhE2znlvo&#10;hdoEwJDkt9N+leR/cxOHeQRKmZip1Nhl4oCLrRk3Cvz/jcAH1sAPFKoUhWP3Sw/984zNewzVPPwe&#10;5eo/AAAA//8DAFBLAwQUAAYACAAAACEA9R5TjNwAAAAFAQAADwAAAGRycy9kb3ducmV2LnhtbEyP&#10;wU7DMBBE70j8g7VI3KhDC1EV4lQICcQliJaqcHTjbRw1XofYbc3fs3CBy0ijWc28LRfJ9eKIY+g8&#10;KbieZCCQGm86ahWs3x6v5iBC1GR07wkVfGGARXV+VurC+BMt8biKreASCoVWYGMcCilDY9HpMPED&#10;Emc7Pzod2Y6tNKM+cbnr5TTLcul0R7xg9YAPFpv96uAU7GezTfp4erfd68uuruOnwedUK3V5ke7v&#10;QERM8e8YfvAZHSpm2voDmSB6BfxI/FXO5vkN262CaXabg6xK+Z+++gYAAP//AwBQSwECLQAUAAYA&#10;CAAAACEAtoM4kv4AAADhAQAAEwAAAAAAAAAAAAAAAAAAAAAAW0NvbnRlbnRfVHlwZXNdLnhtbFBL&#10;AQItABQABgAIAAAAIQA4/SH/1gAAAJQBAAALAAAAAAAAAAAAAAAAAC8BAABfcmVscy8ucmVsc1BL&#10;AQItABQABgAIAAAAIQA2rIz4tAUAANcyAAAOAAAAAAAAAAAAAAAAAC4CAABkcnMvZTJvRG9jLnht&#10;bFBLAQItABQABgAIAAAAIQD1HlOM3AAAAAUBAAAPAAAAAAAAAAAAAAAAAA4IAABkcnMvZG93bnJl&#10;di54bWxQSwUGAAAAAAQABADzAAAAF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13055;visibility:visible;mso-wrap-style:square" filled="t">
                  <v:fill o:detectmouseclick="t"/>
                  <v:path o:connecttype="none"/>
                </v:shape>
                <v:rect id="Rectangle 4" o:spid="_x0000_s1028" style="position:absolute;top:3114;width:12712;height:6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RiSwwAAANoAAAAPAAAAZHJzL2Rvd25yZXYueG1sRI9Ba8JA&#10;FITvQv/D8gredGOxUqKrlBYlFwVtK3h7ZJ9JMPs27q4x/feuIHgcZuYbZrboTC1acr6yrGA0TEAQ&#10;51ZXXCj4/VkOPkD4gKyxtkwK/snDYv7Sm2Gq7ZW31O5CISKEfYoKyhCaVEqfl2TQD21DHL2jdQZD&#10;lK6Q2uE1wk0t35JkIg1WHBdKbOirpPy0uxgF7STbjs9ns3JGHjf79cj+fR8ypfqv3ecURKAuPMOP&#10;dqYVvMP9SrwBcn4DAAD//wMAUEsBAi0AFAAGAAgAAAAhANvh9svuAAAAhQEAABMAAAAAAAAAAAAA&#10;AAAAAAAAAFtDb250ZW50X1R5cGVzXS54bWxQSwECLQAUAAYACAAAACEAWvQsW78AAAAVAQAACwAA&#10;AAAAAAAAAAAAAAAfAQAAX3JlbHMvLnJlbHNQSwECLQAUAAYACAAAACEAyRkYksMAAADaAAAADwAA&#10;AAAAAAAAAAAAAAAHAgAAZHJzL2Rvd25yZXYueG1sUEsFBgAAAAADAAMAtwAAAPcCAAAAAA==&#10;" fillcolor="#c40064 [3215]" strokecolor="#c40064 [3215]" strokeweight=".5pt">
                  <v:textbox>
                    <w:txbxContent>
                      <w:p w14:paraId="08E56BD9" w14:textId="77777777" w:rsidR="003F0D77" w:rsidRDefault="003F0D77" w:rsidP="003F0D77">
                        <w:pPr>
                          <w:jc w:val="center"/>
                        </w:pPr>
                        <w:r>
                          <w:rPr>
                            <w:rFonts w:hAnsi="Arial"/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Metadata om datamängd</w:t>
                        </w:r>
                      </w:p>
                      <w:p w14:paraId="64671B5A" w14:textId="77777777" w:rsidR="003F0D77" w:rsidRDefault="003F0D77" w:rsidP="003F0D77">
                        <w:pPr>
                          <w:jc w:val="center"/>
                        </w:pPr>
                        <w:r>
                          <w:rPr>
                            <w:rFonts w:hAnsi="Arial"/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Anges enligt DCAT-AP-SE</w:t>
                        </w:r>
                      </w:p>
                    </w:txbxContent>
                  </v:textbox>
                </v:rect>
                <v:rect id="Rectangle 5" o:spid="_x0000_s1029" style="position:absolute;left:14676;width:25494;height:1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3lzwwAAANoAAAAPAAAAZHJzL2Rvd25yZXYueG1sRI9Bi8Iw&#10;FITvgv8hPMGbpiq4Uo0iworgHrR66PHRPNti89JtUtv995sFYY/DzHzDbHa9qcSLGldaVjCbRiCI&#10;M6tLzhXcb5+TFQjnkTVWlknBDznYbYeDDcbadnylV+JzESDsYlRQeF/HUrqsIINuamvi4D1sY9AH&#10;2eRSN9gFuKnkPIqW0mDJYaHAmg4FZc+kNQrar+fifHRpMk+v3+d9n14+2rpTajzq92sQnnr/H363&#10;T1rBEv6uhBsgt78AAAD//wMAUEsBAi0AFAAGAAgAAAAhANvh9svuAAAAhQEAABMAAAAAAAAAAAAA&#10;AAAAAAAAAFtDb250ZW50X1R5cGVzXS54bWxQSwECLQAUAAYACAAAACEAWvQsW78AAAAVAQAACwAA&#10;AAAAAAAAAAAAAAAfAQAAX3JlbHMvLnJlbHNQSwECLQAUAAYACAAAACEAOu95c8MAAADaAAAADwAA&#10;AAAAAAAAAAAAAAAHAgAAZHJzL2Rvd25yZXYueG1sUEsFBgAAAAADAAMAtwAAAPcCAAAAAA==&#10;" fillcolor="#f2f2f2 [3052]" strokecolor="#c40064 [3215]" strokeweight=".5pt">
                  <v:textbox>
                    <w:txbxContent>
                      <w:p w14:paraId="78C682FE" w14:textId="77777777" w:rsidR="003F0D77" w:rsidRDefault="003F0D77" w:rsidP="003F0D77">
                        <w:pPr>
                          <w:jc w:val="center"/>
                        </w:pPr>
                        <w:r>
                          <w:rPr>
                            <w:rFonts w:hAnsi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Resurser</w:t>
                        </w:r>
                      </w:p>
                    </w:txbxContent>
                  </v:textbox>
                </v:rect>
                <v:rect id="Rectangle 6" o:spid="_x0000_s1030" style="position:absolute;left:15805;top:6704;width:6859;height:4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cA8vwAAANoAAAAPAAAAZHJzL2Rvd25yZXYueG1sRE9NawIx&#10;EL0X+h/CFLyUmq20pWyNIoLopYdq6XncTDdLN5OQTN3135uD4PHxvufL0ffqRCl3gQ08TytQxE2w&#10;HbcGvg+bp3dQWZAt9oHJwJkyLBf3d3OsbRj4i057aVUJ4VyjAScSa61z48hjnoZIXLjfkDxKganV&#10;NuFQwn2vZ1X1pj12XBocRlo7av72/97Ai351w1qk+jxuVzt5jMfY/SRjJg/j6gOU0Cg38dW9swbK&#10;1nKl3AC9uAAAAP//AwBQSwECLQAUAAYACAAAACEA2+H2y+4AAACFAQAAEwAAAAAAAAAAAAAAAAAA&#10;AAAAW0NvbnRlbnRfVHlwZXNdLnhtbFBLAQItABQABgAIAAAAIQBa9CxbvwAAABUBAAALAAAAAAAA&#10;AAAAAAAAAB8BAABfcmVscy8ucmVsc1BLAQItABQABgAIAAAAIQD4IcA8vwAAANoAAAAPAAAAAAAA&#10;AAAAAAAAAAcCAABkcnMvZG93bnJldi54bWxQSwUGAAAAAAMAAwC3AAAA8wIAAAAA&#10;" fillcolor="#92004a [2404]" strokecolor="#c40064 [3215]" strokeweight=".5pt">
                  <v:textbox>
                    <w:txbxContent>
                      <w:p w14:paraId="722C8D44" w14:textId="77777777" w:rsidR="003F0D77" w:rsidRDefault="003F0D77" w:rsidP="003F0D77">
                        <w:pPr>
                          <w:jc w:val="center"/>
                        </w:pPr>
                        <w:r>
                          <w:rPr>
                            <w:rFonts w:hAnsi="Arial"/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JSON</w:t>
                        </w:r>
                      </w:p>
                    </w:txbxContent>
                  </v:textbox>
                </v:rect>
                <v:rect id="Rectangle 7" o:spid="_x0000_s1031" style="position:absolute;left:23850;top:6704;width:6859;height:4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WWnwgAAANoAAAAPAAAAZHJzL2Rvd25yZXYueG1sRI9BSwMx&#10;FITvQv9DeIIXabMVLXZtWkpB7MWDbfH8unluFjcvIXl2139vBMHjMDPfMKvN6Ht1oZS7wAbmswoU&#10;cRNsx62B0/F5+ggqC7LFPjAZ+KYMm/XkaoW1DQO/0eUgrSoQzjUacCKx1jo3jjzmWYjExfsIyaMU&#10;mVptEw4F7nt9V1UL7bHjsuAw0s5R83n48gbu9YMbdiLV6/llu5fbeI7dezLm5nrcPoESGuU//Nfe&#10;WwNL+L1SboBe/wAAAP//AwBQSwECLQAUAAYACAAAACEA2+H2y+4AAACFAQAAEwAAAAAAAAAAAAAA&#10;AAAAAAAAW0NvbnRlbnRfVHlwZXNdLnhtbFBLAQItABQABgAIAAAAIQBa9CxbvwAAABUBAAALAAAA&#10;AAAAAAAAAAAAAB8BAABfcmVscy8ucmVsc1BLAQItABQABgAIAAAAIQCXbWWnwgAAANoAAAAPAAAA&#10;AAAAAAAAAAAAAAcCAABkcnMvZG93bnJldi54bWxQSwUGAAAAAAMAAwC3AAAA9gIAAAAA&#10;" fillcolor="#92004a [2404]" strokecolor="#c40064 [3215]" strokeweight=".5pt">
                  <v:textbox>
                    <w:txbxContent>
                      <w:p w14:paraId="1FCFBB08" w14:textId="77777777" w:rsidR="003F0D77" w:rsidRDefault="003F0D77" w:rsidP="003F0D77">
                        <w:pPr>
                          <w:jc w:val="center"/>
                        </w:pPr>
                        <w:r>
                          <w:rPr>
                            <w:rFonts w:hAnsi="Arial"/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CSV</w:t>
                        </w:r>
                      </w:p>
                    </w:txbxContent>
                  </v:textbox>
                </v:rect>
                <v:rect id="Rectangle 8" o:spid="_x0000_s1032" style="position:absolute;left:31894;top:6704;width:6859;height:18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PS2wgAAANsAAAAPAAAAZHJzL2Rvd25yZXYueG1sRI9BSwNB&#10;DIXvgv9hiOBF7KyiImunpRTEXjzYiud0J+4s7mSGmdhd/705CN4S3st7X5brOY7mRKUOiR3cLBow&#10;xF3yA/cO3g/P149gqiB7HBOTgx+qsF6dny2x9WniNzrtpTcawrVFB0Ekt9bWLlDEukiZWLXPVCKK&#10;rqW3vuCk4XG0t03zYCMOrA0BM20DdV/77+jgzt6HaSvSvB5fNju5ysc8fBTnLi/mzRMYoVn+zX/X&#10;O6/4Sq+/6AB29QsAAP//AwBQSwECLQAUAAYACAAAACEA2+H2y+4AAACFAQAAEwAAAAAAAAAAAAAA&#10;AAAAAAAAW0NvbnRlbnRfVHlwZXNdLnhtbFBLAQItABQABgAIAAAAIQBa9CxbvwAAABUBAAALAAAA&#10;AAAAAAAAAAAAAB8BAABfcmVscy8ucmVsc1BLAQItABQABgAIAAAAIQBUKPS2wgAAANsAAAAPAAAA&#10;AAAAAAAAAAAAAAcCAABkcnMvZG93bnJldi54bWxQSwUGAAAAAAMAAwC3AAAA9gIAAAAA&#10;" fillcolor="#92004a [2404]" strokecolor="#c40064 [3215]" strokeweight=".5pt">
                  <v:textbox>
                    <w:txbxContent>
                      <w:p w14:paraId="5C6EF705" w14:textId="77777777" w:rsidR="003F0D77" w:rsidRDefault="003F0D77" w:rsidP="003F0D77">
                        <w:pPr>
                          <w:jc w:val="center"/>
                        </w:pPr>
                        <w:r>
                          <w:rPr>
                            <w:rFonts w:hAnsi="Arial"/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API</w:t>
                        </w:r>
                      </w:p>
                    </w:txbxContent>
                  </v:textbox>
                </v:rect>
                <v:rect id="Rectangle 9" o:spid="_x0000_s1033" style="position:absolute;left:31894;top:9335;width:6859;height:18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0lvwgAAANsAAAAPAAAAZHJzL2Rvd25yZXYueG1sRE9Na8JA&#10;EL0X/A/LCL2UZmOQImlWUUHxqGkRe5tmxySYnQ3ZbRL/vVso9DaP9znZajSN6KlztWUFsygGQVxY&#10;XXOp4PNj97oA4TyyxsYyKbiTg9Vy8pRhqu3AJ+pzX4oQwi5FBZX3bSqlKyoy6CLbEgfuajuDPsCu&#10;lLrDIYSbRiZx/CYN1hwaKmxpW1Fxy3+MgvnL5Qvz7bFNjpfku97g+bo/7JV6no7rdxCeRv8v/nMf&#10;dJg/g99fwgFy+QAAAP//AwBQSwECLQAUAAYACAAAACEA2+H2y+4AAACFAQAAEwAAAAAAAAAAAAAA&#10;AAAAAAAAW0NvbnRlbnRfVHlwZXNdLnhtbFBLAQItABQABgAIAAAAIQBa9CxbvwAAABUBAAALAAAA&#10;AAAAAAAAAAAAAB8BAABfcmVscy8ucmVsc1BLAQItABQABgAIAAAAIQAdK0lvwgAAANsAAAAPAAAA&#10;AAAAAAAAAAAAAAcCAABkcnMvZG93bnJldi54bWxQSwUGAAAAAAMAAwC3AAAA9gIAAAAA&#10;" fillcolor="#c40064 [3204]" strokecolor="#c40064 [3215]" strokeweight=".5pt">
                  <v:textbox>
                    <w:txbxContent>
                      <w:p w14:paraId="3FFC1807" w14:textId="77777777" w:rsidR="003F0D77" w:rsidRDefault="003F0D77" w:rsidP="003F0D77">
                        <w:pPr>
                          <w:jc w:val="center"/>
                        </w:pPr>
                        <w:r>
                          <w:rPr>
                            <w:rFonts w:hAnsi="Arial"/>
                            <w:i/>
                            <w:iCs/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JSON</w:t>
                        </w:r>
                      </w:p>
                    </w:txbxContent>
                  </v:textbox>
                </v:rect>
                <v:rect id="Rectangle 10" o:spid="_x0000_s1034" style="position:absolute;left:15805;top:2374;width:6859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VnWwQAAANsAAAAPAAAAZHJzL2Rvd25yZXYueG1sRE89a8Mw&#10;EN0L/Q/iCtkauR5C7UYJbSHgoR7qlHY9rIttIp0cS7Wdfx8FAtnu8T5vvZ2tESMNvnOs4GWZgCCu&#10;ne64UfCz3z2/gvABWaNxTArO5GG7eXxYY67dxN80VqERMYR9jgraEPpcSl+3ZNEvXU8cuYMbLIYI&#10;h0bqAacYbo1Mk2QlLXYcG1rs6bOl+lj9WwXm9FEWuwpPfw5H82V+y3TOMqUWT/P7G4hAc7iLb+5C&#10;x/kpXH+JB8jNBQAA//8DAFBLAQItABQABgAIAAAAIQDb4fbL7gAAAIUBAAATAAAAAAAAAAAAAAAA&#10;AAAAAABbQ29udGVudF9UeXBlc10ueG1sUEsBAi0AFAAGAAgAAAAhAFr0LFu/AAAAFQEAAAsAAAAA&#10;AAAAAAAAAAAAHwEAAF9yZWxzLy5yZWxzUEsBAi0AFAAGAAgAAAAhAPHJWdbBAAAA2wAAAA8AAAAA&#10;AAAAAAAAAAAABwIAAGRycy9kb3ducmV2LnhtbFBLBQYAAAAAAwADALcAAAD1AgAAAAA=&#10;" fillcolor="#ff81c1 [1300]" strokecolor="#c40064 [3215]" strokeweight=".5pt">
                  <v:textbox>
                    <w:txbxContent>
                      <w:p w14:paraId="3F4C85CB" w14:textId="77777777" w:rsidR="003F0D77" w:rsidRDefault="003F0D77" w:rsidP="003F0D77">
                        <w:pPr>
                          <w:jc w:val="center"/>
                        </w:pPr>
                        <w:r>
                          <w:rPr>
                            <w:rFonts w:hAnsi="Arial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Metadata om resurs</w:t>
                        </w:r>
                      </w:p>
                    </w:txbxContent>
                  </v:textbox>
                </v:rect>
                <v:rect id="Rectangle 11" o:spid="_x0000_s1035" style="position:absolute;left:23850;top:2374;width:6859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fxNwgAAANsAAAAPAAAAZHJzL2Rvd25yZXYueG1sRE9Na8JA&#10;EL0L/Q/LFHozmyoUk7pKWxByqIfG0l6H7JgEd2djdk3iv3cLBW/zeJ+z3k7WiIF63zpW8JykIIgr&#10;p1uuFXwfdvMVCB+QNRrHpOBKHrabh9kac+1G/qKhDLWIIexzVNCE0OVS+qohiz5xHXHkjq63GCLs&#10;a6l7HGO4NXKRpi/SYsuxocGOPhqqTuXFKjDn932xK/H863Awn+Znv5iyTKmnx+ntFUSgKdzF/+5C&#10;x/lL+PslHiA3NwAAAP//AwBQSwECLQAUAAYACAAAACEA2+H2y+4AAACFAQAAEwAAAAAAAAAAAAAA&#10;AAAAAAAAW0NvbnRlbnRfVHlwZXNdLnhtbFBLAQItABQABgAIAAAAIQBa9CxbvwAAABUBAAALAAAA&#10;AAAAAAAAAAAAAB8BAABfcmVscy8ucmVsc1BLAQItABQABgAIAAAAIQCehfxNwgAAANsAAAAPAAAA&#10;AAAAAAAAAAAAAAcCAABkcnMvZG93bnJldi54bWxQSwUGAAAAAAMAAwC3AAAA9gIAAAAA&#10;" fillcolor="#ff81c1 [1300]" strokecolor="#c40064 [3215]" strokeweight=".5pt">
                  <v:textbox>
                    <w:txbxContent>
                      <w:p w14:paraId="5452F3A9" w14:textId="77777777" w:rsidR="003F0D77" w:rsidRDefault="003F0D77" w:rsidP="003F0D77">
                        <w:pPr>
                          <w:jc w:val="center"/>
                        </w:pPr>
                        <w:r>
                          <w:rPr>
                            <w:rFonts w:hAnsi="Arial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Metadata om resurs</w:t>
                        </w:r>
                      </w:p>
                    </w:txbxContent>
                  </v:textbox>
                </v:rect>
                <v:rect id="Rectangle 12" o:spid="_x0000_s1036" style="position:absolute;left:31894;top:2374;width:6859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GiwgAAANsAAAAPAAAAZHJzL2Rvd25yZXYueG1sRE9Na8JA&#10;EL0L/Q/LFHozmwoWk7pKWxByqIfG0l6H7JgEd2djdk3iv3cLBW/zeJ+z3k7WiIF63zpW8JykIIgr&#10;p1uuFXwfdvMVCB+QNRrHpOBKHrabh9kac+1G/qKhDLWIIexzVNCE0OVS+qohiz5xHXHkjq63GCLs&#10;a6l7HGO4NXKRpi/SYsuxocGOPhqqTuXFKjDn932xK/H863Awn+Znv5iyTKmnx+ntFUSgKdzF/+5C&#10;x/lL+PslHiA3NwAAAP//AwBQSwECLQAUAAYACAAAACEA2+H2y+4AAACFAQAAEwAAAAAAAAAAAAAA&#10;AAAAAAAAW0NvbnRlbnRfVHlwZXNdLnhtbFBLAQItABQABgAIAAAAIQBa9CxbvwAAABUBAAALAAAA&#10;AAAAAAAAAAAAAB8BAABfcmVscy8ucmVsc1BLAQItABQABgAIAAAAIQB+IMGiwgAAANsAAAAPAAAA&#10;AAAAAAAAAAAAAAcCAABkcnMvZG93bnJldi54bWxQSwUGAAAAAAMAAwC3AAAA9gIAAAAA&#10;" fillcolor="#ff81c1 [1300]" strokecolor="#c40064 [3215]" strokeweight=".5pt">
                  <v:textbox>
                    <w:txbxContent>
                      <w:p w14:paraId="63DEDFCF" w14:textId="77777777" w:rsidR="003F0D77" w:rsidRDefault="003F0D77" w:rsidP="003F0D77">
                        <w:pPr>
                          <w:jc w:val="center"/>
                        </w:pPr>
                        <w:r>
                          <w:rPr>
                            <w:rFonts w:hAnsi="Arial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Metadata om resurs</w:t>
                        </w:r>
                      </w:p>
                    </w:txbxContent>
                  </v:textbox>
                </v:rect>
                <v:line id="Straight Connector 13" o:spid="_x0000_s1037" style="position:absolute;visibility:visible;mso-wrap-style:square" from="19234,5518" to="19234,6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oxTwQAAANsAAAAPAAAAZHJzL2Rvd25yZXYueG1sRE/fa8Iw&#10;EH4f+D+EE/YimqgwpRpF3AYig7Eq+Ho2Z1tsLqWJWv97Iwh7u4/v582Xra3ElRpfOtYwHCgQxJkz&#10;Jeca9rvv/hSED8gGK8ek4U4elovO2xwT4278R9c05CKGsE9QQxFCnUjps4Is+oGriSN3co3FEGGT&#10;S9PgLYbbSo6U+pAWS44NBda0Lig7pxerIasuozQfU+/nM8jd79dR0fagtH7vtqsZiEBt+Be/3BsT&#10;50/g+Us8QC4eAAAA//8DAFBLAQItABQABgAIAAAAIQDb4fbL7gAAAIUBAAATAAAAAAAAAAAAAAAA&#10;AAAAAABbQ29udGVudF9UeXBlc10ueG1sUEsBAi0AFAAGAAgAAAAhAFr0LFu/AAAAFQEAAAsAAAAA&#10;AAAAAAAAAAAAHwEAAF9yZWxzLy5yZWxzUEsBAi0AFAAGAAgAAAAhAH8ujFPBAAAA2wAAAA8AAAAA&#10;AAAAAAAAAAAABwIAAGRycy9kb3ducmV2LnhtbFBLBQYAAAAAAwADALcAAAD1AgAAAAA=&#10;" strokecolor="#c40064 [3215]" strokeweight=".5pt">
                  <o:lock v:ext="edit" shapetype="f"/>
                </v:line>
                <v:line id="Straight Connector 14" o:spid="_x0000_s1038" style="position:absolute;visibility:visible;mso-wrap-style:square" from="27279,5518" to="27279,6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RghxAAAANsAAAAPAAAAZHJzL2Rvd25yZXYueG1sRI9Ba8JA&#10;EIXvQv/DMoVepO6qIBJdpbQWihTEpOB1zI5JaHY2ZFdN/33nUOhthvfmvW/W28G36kZ9bAJbmE4M&#10;KOIyuIYrC1/F+/MSVEzIDtvAZOGHImw3D6M1Zi7c+Ui3PFVKQjhmaKFOqcu0jmVNHuMkdMSiXULv&#10;McnaV9r1eJdw3+qZMQvtsWFpqLGj15rK7/zqLZTtdZZXcxp/viVdHHZnQ/uTsfbpcXhZgUo0pH/z&#10;3/WHE3yBlV9kAL35BQAA//8DAFBLAQItABQABgAIAAAAIQDb4fbL7gAAAIUBAAATAAAAAAAAAAAA&#10;AAAAAAAAAABbQ29udGVudF9UeXBlc10ueG1sUEsBAi0AFAAGAAgAAAAhAFr0LFu/AAAAFQEAAAsA&#10;AAAAAAAAAAAAAAAAHwEAAF9yZWxzLy5yZWxzUEsBAi0AFAAGAAgAAAAhAA6xGCHEAAAA2wAAAA8A&#10;AAAAAAAAAAAAAAAABwIAAGRycy9kb3ducmV2LnhtbFBLBQYAAAAAAwADALcAAAD4AgAAAAA=&#10;" strokecolor="#c40064 [3215]" strokeweight=".5pt">
                  <o:lock v:ext="edit" shapetype="f"/>
                </v:line>
                <v:line id="Straight Connector 15" o:spid="_x0000_s1039" style="position:absolute;visibility:visible;mso-wrap-style:square" from="35324,5518" to="35324,6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b26wQAAANsAAAAPAAAAZHJzL2Rvd25yZXYueG1sRE/fa8Iw&#10;EH4f+D+EE/YimqgwtBpF3AYig7Eq+Ho2Z1tsLqWJWv97Iwh7u4/v582Xra3ElRpfOtYwHCgQxJkz&#10;Jeca9rvv/gSED8gGK8ek4U4elovO2xwT4278R9c05CKGsE9QQxFCnUjps4Is+oGriSN3co3FEGGT&#10;S9PgLYbbSo6U+pAWS44NBda0Lig7pxerIasuozQfU+/nM8jd79dR0fagtH7vtqsZiEBt+Be/3BsT&#10;50/h+Us8QC4eAAAA//8DAFBLAQItABQABgAIAAAAIQDb4fbL7gAAAIUBAAATAAAAAAAAAAAAAAAA&#10;AAAAAABbQ29udGVudF9UeXBlc10ueG1sUEsBAi0AFAAGAAgAAAAhAFr0LFu/AAAAFQEAAAsAAAAA&#10;AAAAAAAAAAAAHwEAAF9yZWxzLy5yZWxzUEsBAi0AFAAGAAgAAAAhAGH9vbrBAAAA2wAAAA8AAAAA&#10;AAAAAAAAAAAABwIAAGRycy9kb3ducmV2LnhtbFBLBQYAAAAAAwADALcAAAD1AgAAAAA=&#10;" strokecolor="#c40064 [3215]" strokeweight=".5pt">
                  <o:lock v:ext="edit" shapetype="f"/>
                </v:line>
                <v:line id="Straight Connector 16" o:spid="_x0000_s1040" style="position:absolute;visibility:visible;mso-wrap-style:square" from="12712,6350" to="14676,6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96awQAAANsAAAAPAAAAZHJzL2Rvd25yZXYueG1sRE9da8Iw&#10;FH0f+B/CFXwZmqyDMWqjiE4YYzDWCr5em2tbbG5KE9vu3y8Pgz0ezne2nWwrBup941jD00qBIC6d&#10;abjScCqOy1cQPiAbbB2Thh/ysN3MHjJMjRv5m4Y8VCKGsE9RQx1Cl0rpy5os+pXriCN3db3FEGFf&#10;SdPjGMNtKxOlXqTFhmNDjR3taypv+d1qKNt7klfP9Ph5CLL4erso+jgrrRfzabcGEWgK/+I/97vR&#10;kMT18Uv8AXLzCwAA//8DAFBLAQItABQABgAIAAAAIQDb4fbL7gAAAIUBAAATAAAAAAAAAAAAAAAA&#10;AAAAAABbQ29udGVudF9UeXBlc10ueG1sUEsBAi0AFAAGAAgAAAAhAFr0LFu/AAAAFQEAAAsAAAAA&#10;AAAAAAAAAAAAHwEAAF9yZWxzLy5yZWxzUEsBAi0AFAAGAAgAAAAhAD6r3prBAAAA2wAAAA8AAAAA&#10;AAAAAAAAAAAABwIAAGRycy9kb3ducmV2LnhtbFBLBQYAAAAAAwADALcAAAD1AgAAAAA=&#10;" strokecolor="#c40064 [3215]" strokeweight=".5pt">
                  <o:lock v:ext="edit" shapetype="f"/>
                </v:line>
                <v:line id="Straight Connector 17" o:spid="_x0000_s1041" style="position:absolute;flip:y;visibility:visible;mso-wrap-style:square" from="35324,8588" to="35324,9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qUhxQAAANsAAAAPAAAAZHJzL2Rvd25yZXYueG1sRI9Ba8JA&#10;FITvQv/D8gredGNAaVNXkWhB8BBqU8jxkX1N0mbfht2txn/vFgo9DjPzDbPejqYXF3K+s6xgMU9A&#10;ENdWd9woKN9fZ08gfEDW2FsmBTfysN08TNaYaXvlN7qcQyMihH2GCtoQhkxKX7dk0M/tQBy9T+sM&#10;hihdI7XDa4SbXqZJspIGO44LLQ6Ut1R/n3+Mgo99nj+XVaiKXeGWxZgeT4evSqnp47h7ARFoDP/h&#10;v/ZRK0gX8Psl/gC5uQMAAP//AwBQSwECLQAUAAYACAAAACEA2+H2y+4AAACFAQAAEwAAAAAAAAAA&#10;AAAAAAAAAAAAW0NvbnRlbnRfVHlwZXNdLnhtbFBLAQItABQABgAIAAAAIQBa9CxbvwAAABUBAAAL&#10;AAAAAAAAAAAAAAAAAB8BAABfcmVscy8ucmVsc1BLAQItABQABgAIAAAAIQBqVqUhxQAAANsAAAAP&#10;AAAAAAAAAAAAAAAAAAcCAABkcnMvZG93bnJldi54bWxQSwUGAAAAAAMAAwC3AAAA+QIAAAAA&#10;" strokecolor="#c40064 [3215]" strokeweight=".5pt">
                  <o:lock v:ext="edit" shapetype="f"/>
                </v:line>
                <v:rect id="Rectangle 18" o:spid="_x0000_s1042" style="position:absolute;left:42134;top:4029;width:7636;height:4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HAowwAAANsAAAAPAAAAZHJzL2Rvd25yZXYueG1sRI/BasMw&#10;EETvhf6D2EJujWwfSuNEMXFpoYRc4oScF2tjm1grI6m28/dRodDjMDNvmE0xm16M5HxnWUG6TEAQ&#10;11Z33Cg4n75e30H4gKyxt0wK7uSh2D4/bTDXduIjjVVoRISwz1FBG8KQS+nrlgz6pR2Io3e1zmCI&#10;0jVSO5wi3PQyS5I3abDjuNDiQB8t1bfqxyhYSV+m9eFS9YckvQ+fbl92tFdq8TLv1iACzeE//Nf+&#10;1gqyDH6/xB8gtw8AAAD//wMAUEsBAi0AFAAGAAgAAAAhANvh9svuAAAAhQEAABMAAAAAAAAAAAAA&#10;AAAAAAAAAFtDb250ZW50X1R5cGVzXS54bWxQSwECLQAUAAYACAAAACEAWvQsW78AAAAVAQAACwAA&#10;AAAAAAAAAAAAAAAfAQAAX3JlbHMvLnJlbHNQSwECLQAUAAYACAAAACEAkLxwKMMAAADbAAAADwAA&#10;AAAAAAAAAAAAAAAHAgAAZHJzL2Rvd25yZXYueG1sUEsFBgAAAAADAAMAtwAAAPcCAAAAAA==&#10;" fillcolor="#006ebf [3206]" strokecolor="#c40064 [3215]" strokeweight=".5pt">
                  <v:textbox>
                    <w:txbxContent>
                      <w:p w14:paraId="5683FF97" w14:textId="77777777" w:rsidR="003F0D77" w:rsidRDefault="003F0D77" w:rsidP="003F0D77">
                        <w:pPr>
                          <w:jc w:val="center"/>
                        </w:pPr>
                        <w:r>
                          <w:rPr>
                            <w:rFonts w:hAnsi="Arial"/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Användare</w:t>
                        </w:r>
                      </w:p>
                    </w:txbxContent>
                  </v:textbox>
                </v:rect>
                <v:line id="Straight Connector 19" o:spid="_x0000_s1043" style="position:absolute;visibility:visible;mso-wrap-style:square" from="40170,6350" to="42134,6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UDtxAAAANsAAAAPAAAAZHJzL2Rvd25yZXYueG1sRI9Ba8JA&#10;FITvgv9heYIX0d1GkJK6CaIVShFKo9Dra/Y1CWbfhuyq6b/vCgWPw8x8w6zzwbbiSr1vHGt4WigQ&#10;xKUzDVcaTsf9/BmED8gGW8ek4Zc85Nl4tMbUuBt/0rUIlYgQ9ilqqEPoUil9WZNFv3AdcfR+XG8x&#10;RNlX0vR4i3DbykSplbTYcFyosaNtTeW5uFgNZXtJimpJs8MuyOPH67ei9y+l9XQybF5ABBrCI/zf&#10;fjMakiXcv8QfILM/AAAA//8DAFBLAQItABQABgAIAAAAIQDb4fbL7gAAAIUBAAATAAAAAAAAAAAA&#10;AAAAAAAAAABbQ29udGVudF9UeXBlc10ueG1sUEsBAi0AFAAGAAgAAAAhAFr0LFu/AAAAFQEAAAsA&#10;AAAAAAAAAAAAAAAAHwEAAF9yZWxzLy5yZWxzUEsBAi0AFAAGAAgAAAAhAM55QO3EAAAA2wAAAA8A&#10;AAAAAAAAAAAAAAAABwIAAGRycy9kb3ducmV2LnhtbFBLBQYAAAAAAwADALcAAAD4AgAAAAA=&#10;" strokecolor="#c40064 [3215]" strokeweight=".5pt">
                  <o:lock v:ext="edit" shapetype="f"/>
                </v:line>
                <w10:anchorlock/>
              </v:group>
            </w:pict>
          </mc:Fallback>
        </mc:AlternateContent>
      </w:r>
    </w:p>
    <w:p w14:paraId="252CAEC4" w14:textId="77777777" w:rsidR="003F0D77" w:rsidRPr="008076FC" w:rsidRDefault="003F0D77" w:rsidP="003F0D77">
      <w:pPr>
        <w:rPr>
          <w:rFonts w:ascii="Calibri" w:eastAsia="Calibri" w:hAnsi="Calibri" w:cs="Arial"/>
        </w:rPr>
      </w:pPr>
    </w:p>
    <w:p w14:paraId="3E39563E" w14:textId="77777777" w:rsidR="003F0D77" w:rsidRPr="008076FC" w:rsidRDefault="003F0D77" w:rsidP="009364F0">
      <w:pPr>
        <w:pStyle w:val="Rubrik2"/>
      </w:pPr>
      <w:r w:rsidRPr="7B4E786E">
        <w:t>Licenser</w:t>
      </w:r>
    </w:p>
    <w:p w14:paraId="38AE557A" w14:textId="77777777" w:rsidR="003F0D77" w:rsidRDefault="003F0D77" w:rsidP="003F0D77">
      <w:pPr>
        <w:rPr>
          <w:rFonts w:ascii="Calibri" w:eastAsia="Calibri" w:hAnsi="Calibri" w:cs="Arial"/>
        </w:rPr>
      </w:pPr>
      <w:r w:rsidRPr="008076FC">
        <w:rPr>
          <w:rFonts w:ascii="Calibri" w:eastAsia="Calibri" w:hAnsi="Calibri" w:cs="Arial"/>
        </w:rPr>
        <w:t xml:space="preserve">Allt material som publiceras enligt denna specifikation ska vara tillgänglig med en </w:t>
      </w:r>
      <w:proofErr w:type="spellStart"/>
      <w:r w:rsidRPr="008076FC">
        <w:rPr>
          <w:rFonts w:ascii="Calibri" w:eastAsia="Calibri" w:hAnsi="Calibri" w:cs="Arial"/>
        </w:rPr>
        <w:t>Creative</w:t>
      </w:r>
      <w:proofErr w:type="spellEnd"/>
      <w:r w:rsidRPr="008076FC">
        <w:rPr>
          <w:rFonts w:ascii="Calibri" w:eastAsia="Calibri" w:hAnsi="Calibri" w:cs="Arial"/>
        </w:rPr>
        <w:t xml:space="preserve"> </w:t>
      </w:r>
      <w:proofErr w:type="spellStart"/>
      <w:r w:rsidRPr="008076FC">
        <w:rPr>
          <w:rFonts w:ascii="Calibri" w:eastAsia="Calibri" w:hAnsi="Calibri" w:cs="Arial"/>
        </w:rPr>
        <w:t>Commons</w:t>
      </w:r>
      <w:proofErr w:type="spellEnd"/>
      <w:r w:rsidRPr="008076FC">
        <w:rPr>
          <w:rFonts w:ascii="Calibri" w:eastAsia="Calibri" w:hAnsi="Calibri" w:cs="Arial"/>
        </w:rPr>
        <w:t xml:space="preserve"> </w:t>
      </w:r>
      <w:proofErr w:type="spellStart"/>
      <w:r w:rsidRPr="008076FC">
        <w:rPr>
          <w:rFonts w:ascii="Calibri" w:eastAsia="Calibri" w:hAnsi="Calibri" w:cs="Arial"/>
        </w:rPr>
        <w:t>Zero</w:t>
      </w:r>
      <w:proofErr w:type="spellEnd"/>
      <w:r w:rsidRPr="008076FC">
        <w:rPr>
          <w:rFonts w:ascii="Calibri" w:eastAsia="Calibri" w:hAnsi="Calibri" w:cs="Arial"/>
        </w:rPr>
        <w:t xml:space="preserve"> (CC-0) licens, vilket i korthet innebär att vem som helst kan använda den öppna datamängden till vad som helst.</w:t>
      </w:r>
    </w:p>
    <w:p w14:paraId="1311F1B4" w14:textId="77777777" w:rsidR="003F0D77" w:rsidRDefault="003F0D77" w:rsidP="003F0D77">
      <w:pPr>
        <w:rPr>
          <w:rFonts w:ascii="Calibri" w:eastAsia="Calibri" w:hAnsi="Calibri" w:cs="Arial"/>
        </w:rPr>
      </w:pPr>
    </w:p>
    <w:p w14:paraId="32724BB3" w14:textId="77777777" w:rsidR="003F0D77" w:rsidRPr="00C31D59" w:rsidRDefault="003F0D77" w:rsidP="009364F0">
      <w:pPr>
        <w:pStyle w:val="Rubrik1"/>
      </w:pPr>
      <w:r>
        <w:t>Mer information</w:t>
      </w:r>
    </w:p>
    <w:p w14:paraId="65CEEC8A" w14:textId="77777777" w:rsidR="003F0D77" w:rsidRPr="00E64276" w:rsidRDefault="003F0D77" w:rsidP="003F0D77">
      <w:pPr>
        <w:rPr>
          <w:rFonts w:ascii="Calibri" w:eastAsia="Calibri" w:hAnsi="Calibri" w:cs="Arial"/>
        </w:rPr>
      </w:pPr>
      <w:r w:rsidRPr="00E8233E">
        <w:rPr>
          <w:rFonts w:ascii="Calibri" w:eastAsia="Calibri" w:hAnsi="Calibri" w:cs="Arial"/>
        </w:rPr>
        <w:t xml:space="preserve">Läs mer om projektet </w:t>
      </w:r>
      <w:r w:rsidRPr="00E64276">
        <w:rPr>
          <w:rFonts w:ascii="Calibri" w:eastAsia="Calibri" w:hAnsi="Calibri" w:cs="Arial"/>
        </w:rPr>
        <w:t xml:space="preserve">ÖDIS </w:t>
      </w:r>
      <w:r w:rsidRPr="00E8233E">
        <w:rPr>
          <w:rFonts w:ascii="Calibri" w:eastAsia="Calibri" w:hAnsi="Calibri" w:cs="Arial"/>
        </w:rPr>
        <w:t xml:space="preserve">och hitta mer stödmaterial likt detta på </w:t>
      </w:r>
      <w:hyperlink r:id="rId23" w:history="1">
        <w:proofErr w:type="spellStart"/>
        <w:proofErr w:type="gramStart"/>
        <w:r w:rsidRPr="00E8233E">
          <w:rPr>
            <w:rFonts w:ascii="Calibri" w:eastAsia="Calibri" w:hAnsi="Calibri" w:cs="Arial"/>
          </w:rPr>
          <w:t>smartstad.stockholm</w:t>
        </w:r>
        <w:proofErr w:type="spellEnd"/>
        <w:proofErr w:type="gramEnd"/>
      </w:hyperlink>
      <w:hyperlink r:id="rId24" w:history="1">
        <w:r w:rsidRPr="00E8233E">
          <w:rPr>
            <w:rFonts w:ascii="Calibri" w:eastAsia="Calibri" w:hAnsi="Calibri" w:cs="Arial"/>
          </w:rPr>
          <w:t>/</w:t>
        </w:r>
        <w:proofErr w:type="spellStart"/>
      </w:hyperlink>
      <w:hyperlink r:id="rId25" w:history="1">
        <w:r w:rsidRPr="00E8233E">
          <w:rPr>
            <w:rFonts w:ascii="Calibri" w:eastAsia="Calibri" w:hAnsi="Calibri" w:cs="Arial"/>
          </w:rPr>
          <w:t>odis</w:t>
        </w:r>
        <w:proofErr w:type="spellEnd"/>
      </w:hyperlink>
    </w:p>
    <w:p w14:paraId="4E555428" w14:textId="77777777" w:rsidR="003F0D77" w:rsidRDefault="003F0D77" w:rsidP="003F0D77">
      <w:pPr>
        <w:rPr>
          <w:rFonts w:ascii="Calibri" w:eastAsia="Calibri" w:hAnsi="Calibri" w:cs="Arial"/>
        </w:rPr>
      </w:pPr>
    </w:p>
    <w:p w14:paraId="3A8A5D32" w14:textId="77777777" w:rsidR="003F0D77" w:rsidRPr="007B6139" w:rsidRDefault="003F0D77" w:rsidP="009364F0">
      <w:pPr>
        <w:pStyle w:val="Rubrik1"/>
      </w:pPr>
      <w:r w:rsidRPr="7B4E786E">
        <w:t>APPENDIX A – Exempel med JSON</w:t>
      </w:r>
    </w:p>
    <w:p w14:paraId="692618C2" w14:textId="77777777" w:rsidR="003F0D77" w:rsidRDefault="003F0D77" w:rsidP="003F0D77">
      <w:pPr>
        <w:spacing w:after="24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Nedan visas ett exempel över hur den här informationen skulle se ut i ett JSON-format:</w:t>
      </w:r>
    </w:p>
    <w:p w14:paraId="7590C342" w14:textId="77777777" w:rsidR="003F0D77" w:rsidRPr="00BC1111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</w:pPr>
      <w:r w:rsidRPr="00BC1111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{</w:t>
      </w:r>
    </w:p>
    <w:p w14:paraId="4D9FB3AF" w14:textId="77777777" w:rsidR="003F0D77" w:rsidRPr="00BC1111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</w:pPr>
      <w:r w:rsidRPr="00BC1111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  </w:t>
      </w:r>
      <w:r w:rsidRPr="00BC1111">
        <w:rPr>
          <w:rFonts w:ascii="Consolas" w:eastAsia="Times New Roman" w:hAnsi="Consolas" w:cs="Times New Roman"/>
          <w:color w:val="0451A5"/>
          <w:sz w:val="18"/>
          <w:szCs w:val="18"/>
          <w:lang w:eastAsia="sv-SE"/>
        </w:rPr>
        <w:t>"</w:t>
      </w:r>
      <w:proofErr w:type="spellStart"/>
      <w:r w:rsidRPr="00BC1111">
        <w:rPr>
          <w:rFonts w:ascii="Consolas" w:eastAsia="Times New Roman" w:hAnsi="Consolas" w:cs="Times New Roman"/>
          <w:color w:val="0451A5"/>
          <w:sz w:val="18"/>
          <w:szCs w:val="18"/>
          <w:lang w:eastAsia="sv-SE"/>
        </w:rPr>
        <w:t>lang</w:t>
      </w:r>
      <w:proofErr w:type="spellEnd"/>
      <w:r w:rsidRPr="00BC1111">
        <w:rPr>
          <w:rFonts w:ascii="Consolas" w:eastAsia="Times New Roman" w:hAnsi="Consolas" w:cs="Times New Roman"/>
          <w:color w:val="0451A5"/>
          <w:sz w:val="18"/>
          <w:szCs w:val="18"/>
          <w:lang w:eastAsia="sv-SE"/>
        </w:rPr>
        <w:t>"</w:t>
      </w:r>
      <w:r w:rsidRPr="00BC1111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: </w:t>
      </w:r>
      <w:r w:rsidRPr="00BC1111">
        <w:rPr>
          <w:rFonts w:ascii="Consolas" w:eastAsia="Times New Roman" w:hAnsi="Consolas" w:cs="Times New Roman"/>
          <w:color w:val="A31515"/>
          <w:sz w:val="18"/>
          <w:szCs w:val="18"/>
          <w:lang w:eastAsia="sv-SE"/>
        </w:rPr>
        <w:t>"</w:t>
      </w:r>
      <w:proofErr w:type="spellStart"/>
      <w:r w:rsidRPr="00BC1111">
        <w:rPr>
          <w:rFonts w:ascii="Consolas" w:eastAsia="Times New Roman" w:hAnsi="Consolas" w:cs="Times New Roman"/>
          <w:color w:val="A31515"/>
          <w:sz w:val="18"/>
          <w:szCs w:val="18"/>
          <w:lang w:eastAsia="sv-SE"/>
        </w:rPr>
        <w:t>sv</w:t>
      </w:r>
      <w:proofErr w:type="spellEnd"/>
      <w:r w:rsidRPr="00BC1111">
        <w:rPr>
          <w:rFonts w:ascii="Consolas" w:eastAsia="Times New Roman" w:hAnsi="Consolas" w:cs="Times New Roman"/>
          <w:color w:val="A31515"/>
          <w:sz w:val="18"/>
          <w:szCs w:val="18"/>
          <w:lang w:eastAsia="sv-SE"/>
        </w:rPr>
        <w:t>"</w:t>
      </w:r>
      <w:r w:rsidRPr="00BC1111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,</w:t>
      </w:r>
    </w:p>
    <w:p w14:paraId="02BD3265" w14:textId="77777777" w:rsidR="003F0D77" w:rsidRPr="00BC1111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</w:pPr>
      <w:r w:rsidRPr="00BC1111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  </w:t>
      </w:r>
      <w:r w:rsidRPr="00BC1111">
        <w:rPr>
          <w:rFonts w:ascii="Consolas" w:eastAsia="Times New Roman" w:hAnsi="Consolas" w:cs="Times New Roman"/>
          <w:color w:val="0451A5"/>
          <w:sz w:val="18"/>
          <w:szCs w:val="18"/>
          <w:lang w:eastAsia="sv-SE"/>
        </w:rPr>
        <w:t>"generator"</w:t>
      </w:r>
      <w:r w:rsidRPr="00BC1111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: </w:t>
      </w:r>
      <w:r w:rsidRPr="00BC1111">
        <w:rPr>
          <w:rFonts w:ascii="Consolas" w:eastAsia="Times New Roman" w:hAnsi="Consolas" w:cs="Times New Roman"/>
          <w:color w:val="A31515"/>
          <w:sz w:val="18"/>
          <w:szCs w:val="18"/>
          <w:lang w:eastAsia="sv-SE"/>
        </w:rPr>
        <w:t>"Castor"</w:t>
      </w:r>
      <w:r w:rsidRPr="00BC1111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,</w:t>
      </w:r>
    </w:p>
    <w:p w14:paraId="2F42FCCC" w14:textId="77777777" w:rsidR="003F0D77" w:rsidRPr="00BC1111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</w:pPr>
      <w:r w:rsidRPr="00BC1111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  </w:t>
      </w:r>
      <w:r w:rsidRPr="00BC1111">
        <w:rPr>
          <w:rFonts w:ascii="Consolas" w:eastAsia="Times New Roman" w:hAnsi="Consolas" w:cs="Times New Roman"/>
          <w:color w:val="0451A5"/>
          <w:sz w:val="18"/>
          <w:szCs w:val="18"/>
          <w:lang w:eastAsia="sv-SE"/>
        </w:rPr>
        <w:t>"</w:t>
      </w:r>
      <w:proofErr w:type="spellStart"/>
      <w:r w:rsidRPr="00BC1111">
        <w:rPr>
          <w:rFonts w:ascii="Consolas" w:eastAsia="Times New Roman" w:hAnsi="Consolas" w:cs="Times New Roman"/>
          <w:color w:val="0451A5"/>
          <w:sz w:val="18"/>
          <w:szCs w:val="18"/>
          <w:lang w:eastAsia="sv-SE"/>
        </w:rPr>
        <w:t>inspecOrg</w:t>
      </w:r>
      <w:proofErr w:type="spellEnd"/>
      <w:r w:rsidRPr="00BC1111">
        <w:rPr>
          <w:rFonts w:ascii="Consolas" w:eastAsia="Times New Roman" w:hAnsi="Consolas" w:cs="Times New Roman"/>
          <w:color w:val="0451A5"/>
          <w:sz w:val="18"/>
          <w:szCs w:val="18"/>
          <w:lang w:eastAsia="sv-SE"/>
        </w:rPr>
        <w:t>"</w:t>
      </w:r>
      <w:r w:rsidRPr="00BC1111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: {</w:t>
      </w:r>
    </w:p>
    <w:p w14:paraId="37E8E91E" w14:textId="77777777" w:rsidR="003F0D77" w:rsidRPr="00BC1111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</w:pPr>
      <w:r w:rsidRPr="00BC1111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    </w:t>
      </w:r>
      <w:r w:rsidRPr="00BC1111">
        <w:rPr>
          <w:rFonts w:ascii="Consolas" w:eastAsia="Times New Roman" w:hAnsi="Consolas" w:cs="Times New Roman"/>
          <w:color w:val="0451A5"/>
          <w:sz w:val="18"/>
          <w:szCs w:val="18"/>
          <w:lang w:eastAsia="sv-SE"/>
        </w:rPr>
        <w:t>"</w:t>
      </w:r>
      <w:proofErr w:type="spellStart"/>
      <w:r w:rsidRPr="00BC1111">
        <w:rPr>
          <w:rFonts w:ascii="Consolas" w:eastAsia="Times New Roman" w:hAnsi="Consolas" w:cs="Times New Roman"/>
          <w:color w:val="0451A5"/>
          <w:sz w:val="18"/>
          <w:szCs w:val="18"/>
          <w:lang w:eastAsia="sv-SE"/>
        </w:rPr>
        <w:t>name</w:t>
      </w:r>
      <w:proofErr w:type="spellEnd"/>
      <w:r w:rsidRPr="00BC1111">
        <w:rPr>
          <w:rFonts w:ascii="Consolas" w:eastAsia="Times New Roman" w:hAnsi="Consolas" w:cs="Times New Roman"/>
          <w:color w:val="0451A5"/>
          <w:sz w:val="18"/>
          <w:szCs w:val="18"/>
          <w:lang w:eastAsia="sv-SE"/>
        </w:rPr>
        <w:t>"</w:t>
      </w:r>
      <w:r w:rsidRPr="00BC1111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: </w:t>
      </w:r>
      <w:r w:rsidRPr="00BC1111">
        <w:rPr>
          <w:rFonts w:ascii="Consolas" w:eastAsia="Times New Roman" w:hAnsi="Consolas" w:cs="Times New Roman"/>
          <w:color w:val="A31515"/>
          <w:sz w:val="18"/>
          <w:szCs w:val="18"/>
          <w:lang w:eastAsia="sv-SE"/>
        </w:rPr>
        <w:t>"Malmö stad"</w:t>
      </w:r>
      <w:r w:rsidRPr="00BC1111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,</w:t>
      </w:r>
    </w:p>
    <w:p w14:paraId="7D43E78E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BC1111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"id"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"1280"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3117339D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"sweref99local"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"SWEREF 99 15 00"</w:t>
      </w:r>
    </w:p>
    <w:p w14:paraId="6223DFC8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},</w:t>
      </w:r>
    </w:p>
    <w:p w14:paraId="154CDC04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"facility"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{</w:t>
      </w:r>
    </w:p>
    <w:p w14:paraId="40A14F8F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</w:t>
      </w:r>
      <w:proofErr w:type="spellStart"/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organizationNumber</w:t>
      </w:r>
      <w:proofErr w:type="spellEnd"/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"1655112233"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0775ED15" w14:textId="77777777" w:rsidR="003F0D77" w:rsidRPr="00BC1111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</w:t>
      </w:r>
      <w:r w:rsidRPr="00BC1111">
        <w:rPr>
          <w:rFonts w:ascii="Consolas" w:eastAsia="Times New Roman" w:hAnsi="Consolas" w:cs="Times New Roman"/>
          <w:color w:val="0451A5"/>
          <w:sz w:val="18"/>
          <w:szCs w:val="18"/>
          <w:lang w:eastAsia="sv-SE"/>
        </w:rPr>
        <w:t>"</w:t>
      </w:r>
      <w:proofErr w:type="spellStart"/>
      <w:r w:rsidRPr="00BC1111">
        <w:rPr>
          <w:rFonts w:ascii="Consolas" w:eastAsia="Times New Roman" w:hAnsi="Consolas" w:cs="Times New Roman"/>
          <w:color w:val="0451A5"/>
          <w:sz w:val="18"/>
          <w:szCs w:val="18"/>
          <w:lang w:eastAsia="sv-SE"/>
        </w:rPr>
        <w:t>name</w:t>
      </w:r>
      <w:proofErr w:type="spellEnd"/>
      <w:r w:rsidRPr="00BC1111">
        <w:rPr>
          <w:rFonts w:ascii="Consolas" w:eastAsia="Times New Roman" w:hAnsi="Consolas" w:cs="Times New Roman"/>
          <w:color w:val="0451A5"/>
          <w:sz w:val="18"/>
          <w:szCs w:val="18"/>
          <w:lang w:eastAsia="sv-SE"/>
        </w:rPr>
        <w:t>"</w:t>
      </w:r>
      <w:r w:rsidRPr="00BC1111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: </w:t>
      </w:r>
      <w:r w:rsidRPr="00BC1111">
        <w:rPr>
          <w:rFonts w:ascii="Consolas" w:eastAsia="Times New Roman" w:hAnsi="Consolas" w:cs="Times New Roman"/>
          <w:color w:val="A31515"/>
          <w:sz w:val="18"/>
          <w:szCs w:val="18"/>
          <w:lang w:eastAsia="sv-SE"/>
        </w:rPr>
        <w:t>"Pizzeria </w:t>
      </w:r>
      <w:proofErr w:type="spellStart"/>
      <w:r w:rsidRPr="00BC1111">
        <w:rPr>
          <w:rFonts w:ascii="Consolas" w:eastAsia="Times New Roman" w:hAnsi="Consolas" w:cs="Times New Roman"/>
          <w:color w:val="A31515"/>
          <w:sz w:val="18"/>
          <w:szCs w:val="18"/>
          <w:lang w:eastAsia="sv-SE"/>
        </w:rPr>
        <w:t>Vesuvio</w:t>
      </w:r>
      <w:proofErr w:type="spellEnd"/>
      <w:r w:rsidRPr="00BC1111">
        <w:rPr>
          <w:rFonts w:ascii="Consolas" w:eastAsia="Times New Roman" w:hAnsi="Consolas" w:cs="Times New Roman"/>
          <w:color w:val="A31515"/>
          <w:sz w:val="18"/>
          <w:szCs w:val="18"/>
          <w:lang w:eastAsia="sv-SE"/>
        </w:rPr>
        <w:t>"</w:t>
      </w:r>
      <w:r w:rsidRPr="00BC1111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,</w:t>
      </w:r>
    </w:p>
    <w:p w14:paraId="5214E0B8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</w:pPr>
      <w:r w:rsidRPr="00BC1111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eastAsia="sv-SE"/>
        </w:rPr>
        <w:t>"</w:t>
      </w:r>
      <w:proofErr w:type="spellStart"/>
      <w:r w:rsidRPr="00966E3B">
        <w:rPr>
          <w:rFonts w:ascii="Consolas" w:eastAsia="Times New Roman" w:hAnsi="Consolas" w:cs="Times New Roman"/>
          <w:color w:val="0451A5"/>
          <w:sz w:val="18"/>
          <w:szCs w:val="18"/>
          <w:lang w:eastAsia="sv-SE"/>
        </w:rPr>
        <w:t>type</w:t>
      </w:r>
      <w:proofErr w:type="spellEnd"/>
      <w:r w:rsidRPr="00966E3B">
        <w:rPr>
          <w:rFonts w:ascii="Consolas" w:eastAsia="Times New Roman" w:hAnsi="Consolas" w:cs="Times New Roman"/>
          <w:color w:val="0451A5"/>
          <w:sz w:val="18"/>
          <w:szCs w:val="18"/>
          <w:lang w:eastAsia="sv-SE"/>
        </w:rPr>
        <w:t>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: [</w:t>
      </w:r>
    </w:p>
    <w:p w14:paraId="05FDE57D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     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eastAsia="sv-SE"/>
        </w:rPr>
        <w:t>"Livsmedelstillverkning"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,</w:t>
      </w:r>
    </w:p>
    <w:p w14:paraId="78599C70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     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eastAsia="sv-SE"/>
        </w:rPr>
        <w:t>"Produktion av animaliska livsmedel"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,</w:t>
      </w:r>
    </w:p>
    <w:p w14:paraId="20D35F17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     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eastAsia="sv-SE"/>
        </w:rPr>
        <w:t>"</w:t>
      </w:r>
      <w:proofErr w:type="spellStart"/>
      <w:r w:rsidRPr="00966E3B">
        <w:rPr>
          <w:rFonts w:ascii="Consolas" w:eastAsia="Times New Roman" w:hAnsi="Consolas" w:cs="Times New Roman"/>
          <w:color w:val="A31515"/>
          <w:sz w:val="18"/>
          <w:szCs w:val="18"/>
          <w:lang w:eastAsia="sv-SE"/>
        </w:rPr>
        <w:t>Fiskanläggningar</w:t>
      </w:r>
      <w:proofErr w:type="spellEnd"/>
      <w:r w:rsidRPr="00966E3B">
        <w:rPr>
          <w:rFonts w:ascii="Consolas" w:eastAsia="Times New Roman" w:hAnsi="Consolas" w:cs="Times New Roman"/>
          <w:color w:val="A31515"/>
          <w:sz w:val="18"/>
          <w:szCs w:val="18"/>
          <w:lang w:eastAsia="sv-SE"/>
        </w:rPr>
        <w:t>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,</w:t>
      </w:r>
    </w:p>
    <w:p w14:paraId="67F3A622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     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eastAsia="sv-SE"/>
        </w:rPr>
        <w:t>"Helkonservering (steril)"</w:t>
      </w:r>
    </w:p>
    <w:p w14:paraId="093949B6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    ],</w:t>
      </w:r>
    </w:p>
    <w:p w14:paraId="75CD790C" w14:textId="77777777" w:rsidR="003F0D77" w:rsidRPr="00BC1111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</w:pPr>
      <w:r w:rsidRPr="00BC1111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    </w:t>
      </w:r>
      <w:r w:rsidRPr="00BC1111">
        <w:rPr>
          <w:rFonts w:ascii="Consolas" w:eastAsia="Times New Roman" w:hAnsi="Consolas" w:cs="Times New Roman"/>
          <w:color w:val="0451A5"/>
          <w:sz w:val="18"/>
          <w:szCs w:val="18"/>
          <w:lang w:eastAsia="sv-SE"/>
        </w:rPr>
        <w:t>"</w:t>
      </w:r>
      <w:proofErr w:type="spellStart"/>
      <w:r w:rsidRPr="00BC1111">
        <w:rPr>
          <w:rFonts w:ascii="Consolas" w:eastAsia="Times New Roman" w:hAnsi="Consolas" w:cs="Times New Roman"/>
          <w:color w:val="0451A5"/>
          <w:sz w:val="18"/>
          <w:szCs w:val="18"/>
          <w:lang w:eastAsia="sv-SE"/>
        </w:rPr>
        <w:t>expClass</w:t>
      </w:r>
      <w:proofErr w:type="spellEnd"/>
      <w:r w:rsidRPr="00BC1111">
        <w:rPr>
          <w:rFonts w:ascii="Consolas" w:eastAsia="Times New Roman" w:hAnsi="Consolas" w:cs="Times New Roman"/>
          <w:color w:val="0451A5"/>
          <w:sz w:val="18"/>
          <w:szCs w:val="18"/>
          <w:lang w:eastAsia="sv-SE"/>
        </w:rPr>
        <w:t>"</w:t>
      </w:r>
      <w:r w:rsidRPr="00BC1111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: </w:t>
      </w:r>
      <w:r w:rsidRPr="00BC1111">
        <w:rPr>
          <w:rFonts w:ascii="Consolas" w:eastAsia="Times New Roman" w:hAnsi="Consolas" w:cs="Times New Roman"/>
          <w:color w:val="A31515"/>
          <w:sz w:val="18"/>
          <w:szCs w:val="18"/>
          <w:lang w:eastAsia="sv-SE"/>
        </w:rPr>
        <w:t>"A"</w:t>
      </w:r>
      <w:r w:rsidRPr="00BC1111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,</w:t>
      </w:r>
    </w:p>
    <w:p w14:paraId="66A9A875" w14:textId="77777777" w:rsidR="003F0D77" w:rsidRPr="0047566E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BC1111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</w:t>
      </w:r>
      <w:proofErr w:type="spellStart"/>
      <w:r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riskClass</w:t>
      </w:r>
      <w:proofErr w:type="spellEnd"/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</w:t>
      </w:r>
      <w:proofErr w:type="spellStart"/>
      <w:r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Riskklass</w:t>
      </w:r>
      <w:proofErr w:type="spellEnd"/>
      <w:r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 xml:space="preserve"> 5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  <w:r w:rsidRPr="0047566E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 xml:space="preserve"> </w:t>
      </w:r>
      <w:r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br/>
        <w:t xml:space="preserve">    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</w:t>
      </w:r>
      <w:proofErr w:type="spellStart"/>
      <w:r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inspecTime</w:t>
      </w:r>
      <w:proofErr w:type="spellEnd"/>
      <w:r w:rsidRPr="0047566E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</w:t>
      </w:r>
      <w:r w:rsidRPr="0047566E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47566E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</w:t>
      </w:r>
      <w:r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12</w:t>
      </w:r>
      <w:r w:rsidRPr="0047566E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</w:t>
      </w:r>
      <w:r w:rsidRPr="0047566E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15B08E50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47566E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</w:t>
      </w:r>
      <w:proofErr w:type="spellStart"/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idLocal</w:t>
      </w:r>
      <w:proofErr w:type="spellEnd"/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"14"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31504591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</w:t>
      </w:r>
      <w:proofErr w:type="spellStart"/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idNational</w:t>
      </w:r>
      <w:proofErr w:type="spellEnd"/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"F-1280-14"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6F898F7C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"active"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"2"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0B5270A6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"created"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"2018-05-10T12:31:57+01:00"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74B859A8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</w:t>
      </w:r>
      <w:r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m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odified"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"2020-03-19T16:31:34+01:00"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5F547B90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"address"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{</w:t>
      </w:r>
    </w:p>
    <w:p w14:paraId="47153521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</w:t>
      </w:r>
      <w:proofErr w:type="spellStart"/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streetAddress</w:t>
      </w:r>
      <w:proofErr w:type="spellEnd"/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"Stortorget 12"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13A40975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</w:t>
      </w:r>
      <w:proofErr w:type="spellStart"/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postalCode</w:t>
      </w:r>
      <w:proofErr w:type="spellEnd"/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"38782"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170B9883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"locality"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"Malmö"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32E68640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"region"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</w:t>
      </w:r>
      <w:proofErr w:type="spellStart"/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Skåne</w:t>
      </w:r>
      <w:proofErr w:type="spellEnd"/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50B9029E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"country"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"SE"</w:t>
      </w:r>
    </w:p>
    <w:p w14:paraId="64A6382B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},</w:t>
      </w:r>
    </w:p>
    <w:p w14:paraId="57C5C27B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"location"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{</w:t>
      </w:r>
    </w:p>
    <w:p w14:paraId="58C2C1FF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"wgs84"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{</w:t>
      </w:r>
    </w:p>
    <w:p w14:paraId="42994142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"type"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"Point"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0C6950DB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lastRenderedPageBreak/>
        <w:t>    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"coordinates"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[</w:t>
      </w:r>
    </w:p>
    <w:p w14:paraId="3F4F86CC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    </w:t>
      </w:r>
      <w:r w:rsidRPr="00966E3B">
        <w:rPr>
          <w:rFonts w:ascii="Consolas" w:eastAsia="Times New Roman" w:hAnsi="Consolas" w:cs="Times New Roman"/>
          <w:color w:val="098658"/>
          <w:sz w:val="18"/>
          <w:szCs w:val="18"/>
          <w:lang w:val="en-GB" w:eastAsia="sv-SE"/>
        </w:rPr>
        <w:t>55.606160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68F32483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    </w:t>
      </w:r>
      <w:r w:rsidRPr="00966E3B">
        <w:rPr>
          <w:rFonts w:ascii="Consolas" w:eastAsia="Times New Roman" w:hAnsi="Consolas" w:cs="Times New Roman"/>
          <w:color w:val="098658"/>
          <w:sz w:val="18"/>
          <w:szCs w:val="18"/>
          <w:lang w:val="en-GB" w:eastAsia="sv-SE"/>
        </w:rPr>
        <w:t>13.000366</w:t>
      </w:r>
    </w:p>
    <w:p w14:paraId="52CC9EB7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  ]</w:t>
      </w:r>
    </w:p>
    <w:p w14:paraId="0EF1A641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},</w:t>
      </w:r>
    </w:p>
    <w:p w14:paraId="6783C1EF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"sweref99"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{</w:t>
      </w:r>
    </w:p>
    <w:p w14:paraId="44B3E21D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"type"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"Point"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43F648C7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"coordinates"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[</w:t>
      </w:r>
    </w:p>
    <w:p w14:paraId="5A52D6C1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    </w:t>
      </w:r>
      <w:r w:rsidRPr="00966E3B">
        <w:rPr>
          <w:rFonts w:ascii="Consolas" w:eastAsia="Times New Roman" w:hAnsi="Consolas" w:cs="Times New Roman"/>
          <w:color w:val="098658"/>
          <w:sz w:val="18"/>
          <w:szCs w:val="18"/>
          <w:lang w:val="en-GB" w:eastAsia="sv-SE"/>
        </w:rPr>
        <w:t>6164061.848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3705897F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    </w:t>
      </w:r>
      <w:r w:rsidRPr="00966E3B">
        <w:rPr>
          <w:rFonts w:ascii="Consolas" w:eastAsia="Times New Roman" w:hAnsi="Consolas" w:cs="Times New Roman"/>
          <w:color w:val="098658"/>
          <w:sz w:val="18"/>
          <w:szCs w:val="18"/>
          <w:lang w:val="en-GB" w:eastAsia="sv-SE"/>
        </w:rPr>
        <w:t>374031.174</w:t>
      </w:r>
    </w:p>
    <w:p w14:paraId="6A78AFBD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  ]</w:t>
      </w:r>
    </w:p>
    <w:p w14:paraId="32FAE75D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},</w:t>
      </w:r>
    </w:p>
    <w:p w14:paraId="5E8A9E5E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"sweref99local"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{</w:t>
      </w:r>
    </w:p>
    <w:p w14:paraId="06EA7636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"type"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"Point"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6BC5A4F8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"coordinates"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[</w:t>
      </w:r>
    </w:p>
    <w:p w14:paraId="1856B682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    </w:t>
      </w:r>
      <w:r w:rsidRPr="00966E3B">
        <w:rPr>
          <w:rFonts w:ascii="Consolas" w:eastAsia="Times New Roman" w:hAnsi="Consolas" w:cs="Times New Roman"/>
          <w:color w:val="098658"/>
          <w:sz w:val="18"/>
          <w:szCs w:val="18"/>
          <w:lang w:val="en-GB" w:eastAsia="sv-SE"/>
        </w:rPr>
        <w:t>6164061.848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51A448CE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    </w:t>
      </w:r>
      <w:r w:rsidRPr="00966E3B">
        <w:rPr>
          <w:rFonts w:ascii="Consolas" w:eastAsia="Times New Roman" w:hAnsi="Consolas" w:cs="Times New Roman"/>
          <w:color w:val="098658"/>
          <w:sz w:val="18"/>
          <w:szCs w:val="18"/>
          <w:lang w:val="en-GB" w:eastAsia="sv-SE"/>
        </w:rPr>
        <w:t>374031.174</w:t>
      </w:r>
    </w:p>
    <w:p w14:paraId="2689EDCA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  ]</w:t>
      </w:r>
    </w:p>
    <w:p w14:paraId="147427E4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}</w:t>
      </w:r>
    </w:p>
    <w:p w14:paraId="472B1092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}</w:t>
      </w:r>
    </w:p>
    <w:p w14:paraId="5A279A76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},</w:t>
      </w:r>
    </w:p>
    <w:p w14:paraId="3C5D9083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"inspection"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{</w:t>
      </w:r>
    </w:p>
    <w:p w14:paraId="6C7DBDCA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</w:t>
      </w:r>
      <w:proofErr w:type="spellStart"/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idLocal</w:t>
      </w:r>
      <w:proofErr w:type="spellEnd"/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"1"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2EE6E42C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</w:t>
      </w:r>
      <w:proofErr w:type="spellStart"/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idNational</w:t>
      </w:r>
      <w:proofErr w:type="spellEnd"/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"I-1280-1"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6ACC3423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</w:t>
      </w:r>
      <w:proofErr w:type="spellStart"/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prenotified</w:t>
      </w:r>
      <w:proofErr w:type="spellEnd"/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0000FF"/>
          <w:sz w:val="18"/>
          <w:szCs w:val="18"/>
          <w:lang w:val="en-GB" w:eastAsia="sv-SE"/>
        </w:rPr>
        <w:t>true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36F91FD9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"type"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098658"/>
          <w:sz w:val="18"/>
          <w:szCs w:val="18"/>
          <w:lang w:val="en-GB" w:eastAsia="sv-SE"/>
        </w:rPr>
        <w:t>0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0E478880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</w:t>
      </w:r>
      <w:proofErr w:type="spellStart"/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inspectionPoints</w:t>
      </w:r>
      <w:proofErr w:type="spellEnd"/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{</w:t>
      </w:r>
    </w:p>
    <w:p w14:paraId="694C409C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"passed"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[</w:t>
      </w:r>
    </w:p>
    <w:p w14:paraId="2D577DA9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 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"A01"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"J02"</w:t>
      </w:r>
    </w:p>
    <w:p w14:paraId="107C7FD5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],</w:t>
      </w:r>
    </w:p>
    <w:p w14:paraId="1340D424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"remark"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[</w:t>
      </w:r>
    </w:p>
    <w:p w14:paraId="391720AD" w14:textId="77777777" w:rsidR="003F0D77" w:rsidRPr="00966E3B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 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"A03"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"J07"</w:t>
      </w:r>
    </w:p>
    <w:p w14:paraId="474D5E25" w14:textId="77777777" w:rsidR="003F0D77" w:rsidRPr="00672A6F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fr-FR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</w:t>
      </w:r>
      <w:r w:rsidRPr="00672A6F">
        <w:rPr>
          <w:rFonts w:ascii="Consolas" w:eastAsia="Times New Roman" w:hAnsi="Consolas" w:cs="Times New Roman"/>
          <w:color w:val="000000"/>
          <w:sz w:val="18"/>
          <w:szCs w:val="18"/>
          <w:lang w:val="fr-FR" w:eastAsia="sv-SE"/>
        </w:rPr>
        <w:t>]</w:t>
      </w:r>
    </w:p>
    <w:p w14:paraId="7E218E59" w14:textId="77777777" w:rsidR="003F0D77" w:rsidRPr="00672A6F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fr-FR" w:eastAsia="sv-SE"/>
        </w:rPr>
      </w:pPr>
      <w:r w:rsidRPr="00672A6F">
        <w:rPr>
          <w:rFonts w:ascii="Consolas" w:eastAsia="Times New Roman" w:hAnsi="Consolas" w:cs="Times New Roman"/>
          <w:color w:val="000000"/>
          <w:sz w:val="18"/>
          <w:szCs w:val="18"/>
          <w:lang w:val="fr-FR" w:eastAsia="sv-SE"/>
        </w:rPr>
        <w:t>    },</w:t>
      </w:r>
    </w:p>
    <w:p w14:paraId="685EF586" w14:textId="77777777" w:rsidR="003F0D77" w:rsidRPr="00672A6F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fr-FR" w:eastAsia="sv-SE"/>
        </w:rPr>
      </w:pPr>
      <w:r w:rsidRPr="00672A6F">
        <w:rPr>
          <w:rFonts w:ascii="Consolas" w:eastAsia="Times New Roman" w:hAnsi="Consolas" w:cs="Times New Roman"/>
          <w:color w:val="000000"/>
          <w:sz w:val="18"/>
          <w:szCs w:val="18"/>
          <w:lang w:val="fr-FR" w:eastAsia="sv-SE"/>
        </w:rPr>
        <w:t>    </w:t>
      </w:r>
      <w:r w:rsidRPr="00672A6F">
        <w:rPr>
          <w:rFonts w:ascii="Consolas" w:eastAsia="Times New Roman" w:hAnsi="Consolas" w:cs="Times New Roman"/>
          <w:color w:val="0451A5"/>
          <w:sz w:val="18"/>
          <w:szCs w:val="18"/>
          <w:lang w:val="fr-FR" w:eastAsia="sv-SE"/>
        </w:rPr>
        <w:t>"</w:t>
      </w:r>
      <w:proofErr w:type="spellStart"/>
      <w:r w:rsidRPr="00672A6F">
        <w:rPr>
          <w:rFonts w:ascii="Consolas" w:eastAsia="Times New Roman" w:hAnsi="Consolas" w:cs="Times New Roman"/>
          <w:color w:val="0451A5"/>
          <w:sz w:val="18"/>
          <w:szCs w:val="18"/>
          <w:lang w:val="fr-FR" w:eastAsia="sv-SE"/>
        </w:rPr>
        <w:t>assessment</w:t>
      </w:r>
      <w:proofErr w:type="spellEnd"/>
      <w:proofErr w:type="gramStart"/>
      <w:r w:rsidRPr="00672A6F">
        <w:rPr>
          <w:rFonts w:ascii="Consolas" w:eastAsia="Times New Roman" w:hAnsi="Consolas" w:cs="Times New Roman"/>
          <w:color w:val="0451A5"/>
          <w:sz w:val="18"/>
          <w:szCs w:val="18"/>
          <w:lang w:val="fr-FR" w:eastAsia="sv-SE"/>
        </w:rPr>
        <w:t>"</w:t>
      </w:r>
      <w:r w:rsidRPr="00672A6F">
        <w:rPr>
          <w:rFonts w:ascii="Consolas" w:eastAsia="Times New Roman" w:hAnsi="Consolas" w:cs="Times New Roman"/>
          <w:color w:val="000000"/>
          <w:sz w:val="18"/>
          <w:szCs w:val="18"/>
          <w:lang w:val="fr-FR" w:eastAsia="sv-SE"/>
        </w:rPr>
        <w:t>:</w:t>
      </w:r>
      <w:proofErr w:type="gramEnd"/>
      <w:r w:rsidRPr="00672A6F">
        <w:rPr>
          <w:rFonts w:ascii="Consolas" w:eastAsia="Times New Roman" w:hAnsi="Consolas" w:cs="Times New Roman"/>
          <w:color w:val="000000"/>
          <w:sz w:val="18"/>
          <w:szCs w:val="18"/>
          <w:lang w:val="fr-FR" w:eastAsia="sv-SE"/>
        </w:rPr>
        <w:t> </w:t>
      </w:r>
      <w:r w:rsidRPr="00672A6F">
        <w:rPr>
          <w:rFonts w:ascii="Consolas" w:eastAsia="Times New Roman" w:hAnsi="Consolas" w:cs="Times New Roman"/>
          <w:color w:val="098658"/>
          <w:sz w:val="18"/>
          <w:szCs w:val="18"/>
          <w:lang w:val="fr-FR" w:eastAsia="sv-SE"/>
        </w:rPr>
        <w:t>0</w:t>
      </w:r>
      <w:r w:rsidRPr="00672A6F">
        <w:rPr>
          <w:rFonts w:ascii="Consolas" w:eastAsia="Times New Roman" w:hAnsi="Consolas" w:cs="Times New Roman"/>
          <w:color w:val="000000"/>
          <w:sz w:val="18"/>
          <w:szCs w:val="18"/>
          <w:lang w:val="fr-FR" w:eastAsia="sv-SE"/>
        </w:rPr>
        <w:t>,</w:t>
      </w:r>
    </w:p>
    <w:p w14:paraId="1DFE0600" w14:textId="77777777" w:rsidR="003F0D77" w:rsidRPr="00672A6F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fr-FR" w:eastAsia="sv-SE"/>
        </w:rPr>
      </w:pPr>
      <w:r w:rsidRPr="00672A6F">
        <w:rPr>
          <w:rFonts w:ascii="Consolas" w:eastAsia="Times New Roman" w:hAnsi="Consolas" w:cs="Times New Roman"/>
          <w:color w:val="000000"/>
          <w:sz w:val="18"/>
          <w:szCs w:val="18"/>
          <w:lang w:val="fr-FR" w:eastAsia="sv-SE"/>
        </w:rPr>
        <w:t>    </w:t>
      </w:r>
      <w:r w:rsidRPr="00672A6F">
        <w:rPr>
          <w:rFonts w:ascii="Consolas" w:eastAsia="Times New Roman" w:hAnsi="Consolas" w:cs="Times New Roman"/>
          <w:color w:val="0451A5"/>
          <w:sz w:val="18"/>
          <w:szCs w:val="18"/>
          <w:lang w:val="fr-FR" w:eastAsia="sv-SE"/>
        </w:rPr>
        <w:t>"</w:t>
      </w:r>
      <w:proofErr w:type="spellStart"/>
      <w:r w:rsidRPr="00672A6F">
        <w:rPr>
          <w:rFonts w:ascii="Consolas" w:eastAsia="Times New Roman" w:hAnsi="Consolas" w:cs="Times New Roman"/>
          <w:color w:val="0451A5"/>
          <w:sz w:val="18"/>
          <w:szCs w:val="18"/>
          <w:lang w:val="fr-FR" w:eastAsia="sv-SE"/>
        </w:rPr>
        <w:t>ownerComment</w:t>
      </w:r>
      <w:proofErr w:type="spellEnd"/>
      <w:proofErr w:type="gramStart"/>
      <w:r w:rsidRPr="00672A6F">
        <w:rPr>
          <w:rFonts w:ascii="Consolas" w:eastAsia="Times New Roman" w:hAnsi="Consolas" w:cs="Times New Roman"/>
          <w:color w:val="0451A5"/>
          <w:sz w:val="18"/>
          <w:szCs w:val="18"/>
          <w:lang w:val="fr-FR" w:eastAsia="sv-SE"/>
        </w:rPr>
        <w:t>"</w:t>
      </w:r>
      <w:r w:rsidRPr="00672A6F">
        <w:rPr>
          <w:rFonts w:ascii="Consolas" w:eastAsia="Times New Roman" w:hAnsi="Consolas" w:cs="Times New Roman"/>
          <w:color w:val="000000"/>
          <w:sz w:val="18"/>
          <w:szCs w:val="18"/>
          <w:lang w:val="fr-FR" w:eastAsia="sv-SE"/>
        </w:rPr>
        <w:t>:</w:t>
      </w:r>
      <w:proofErr w:type="gramEnd"/>
      <w:r w:rsidRPr="00672A6F">
        <w:rPr>
          <w:rFonts w:ascii="Consolas" w:eastAsia="Times New Roman" w:hAnsi="Consolas" w:cs="Times New Roman"/>
          <w:color w:val="000000"/>
          <w:sz w:val="18"/>
          <w:szCs w:val="18"/>
          <w:lang w:val="fr-FR" w:eastAsia="sv-SE"/>
        </w:rPr>
        <w:t> </w:t>
      </w:r>
      <w:r w:rsidRPr="00672A6F">
        <w:rPr>
          <w:rFonts w:ascii="Consolas" w:eastAsia="Times New Roman" w:hAnsi="Consolas" w:cs="Times New Roman"/>
          <w:color w:val="A31515"/>
          <w:sz w:val="18"/>
          <w:szCs w:val="18"/>
          <w:lang w:val="fr-FR" w:eastAsia="sv-SE"/>
        </w:rPr>
        <w:t>""</w:t>
      </w:r>
      <w:r w:rsidRPr="00672A6F">
        <w:rPr>
          <w:rFonts w:ascii="Consolas" w:eastAsia="Times New Roman" w:hAnsi="Consolas" w:cs="Times New Roman"/>
          <w:color w:val="000000"/>
          <w:sz w:val="18"/>
          <w:szCs w:val="18"/>
          <w:lang w:val="fr-FR" w:eastAsia="sv-SE"/>
        </w:rPr>
        <w:t>,</w:t>
      </w:r>
    </w:p>
    <w:p w14:paraId="3538EC31" w14:textId="77777777" w:rsidR="003F0D77" w:rsidRPr="009364F0" w:rsidRDefault="003F0D77" w:rsidP="003F0D77">
      <w:pPr>
        <w:shd w:val="clear" w:color="auto" w:fill="FFFFFF"/>
        <w:rPr>
          <w:rFonts w:ascii="Consolas" w:eastAsia="Times New Roman" w:hAnsi="Consolas" w:cs="Times New Roman"/>
          <w:color w:val="A31515"/>
          <w:sz w:val="18"/>
          <w:szCs w:val="18"/>
          <w:lang w:val="fr-FR" w:eastAsia="sv-SE"/>
        </w:rPr>
      </w:pPr>
      <w:r w:rsidRPr="00672A6F">
        <w:rPr>
          <w:rFonts w:ascii="Consolas" w:eastAsia="Times New Roman" w:hAnsi="Consolas" w:cs="Times New Roman"/>
          <w:color w:val="000000"/>
          <w:sz w:val="18"/>
          <w:szCs w:val="18"/>
          <w:lang w:val="fr-FR" w:eastAsia="sv-SE"/>
        </w:rPr>
        <w:t>    </w:t>
      </w:r>
      <w:r w:rsidRPr="009364F0">
        <w:rPr>
          <w:rFonts w:ascii="Consolas" w:eastAsia="Times New Roman" w:hAnsi="Consolas" w:cs="Times New Roman"/>
          <w:color w:val="0451A5"/>
          <w:sz w:val="18"/>
          <w:szCs w:val="18"/>
          <w:lang w:val="fr-FR" w:eastAsia="sv-SE"/>
        </w:rPr>
        <w:t>"date</w:t>
      </w:r>
      <w:proofErr w:type="gramStart"/>
      <w:r w:rsidRPr="009364F0">
        <w:rPr>
          <w:rFonts w:ascii="Consolas" w:eastAsia="Times New Roman" w:hAnsi="Consolas" w:cs="Times New Roman"/>
          <w:color w:val="0451A5"/>
          <w:sz w:val="18"/>
          <w:szCs w:val="18"/>
          <w:lang w:val="fr-FR" w:eastAsia="sv-SE"/>
        </w:rPr>
        <w:t>"</w:t>
      </w:r>
      <w:r w:rsidRPr="009364F0">
        <w:rPr>
          <w:rFonts w:ascii="Consolas" w:eastAsia="Times New Roman" w:hAnsi="Consolas" w:cs="Times New Roman"/>
          <w:color w:val="000000"/>
          <w:sz w:val="18"/>
          <w:szCs w:val="18"/>
          <w:lang w:val="fr-FR" w:eastAsia="sv-SE"/>
        </w:rPr>
        <w:t>:</w:t>
      </w:r>
      <w:proofErr w:type="gramEnd"/>
      <w:r w:rsidRPr="009364F0">
        <w:rPr>
          <w:rFonts w:ascii="Consolas" w:eastAsia="Times New Roman" w:hAnsi="Consolas" w:cs="Times New Roman"/>
          <w:color w:val="000000"/>
          <w:sz w:val="18"/>
          <w:szCs w:val="18"/>
          <w:lang w:val="fr-FR" w:eastAsia="sv-SE"/>
        </w:rPr>
        <w:t> </w:t>
      </w:r>
      <w:r w:rsidRPr="009364F0">
        <w:rPr>
          <w:rFonts w:ascii="Consolas" w:eastAsia="Times New Roman" w:hAnsi="Consolas" w:cs="Times New Roman"/>
          <w:color w:val="A31515"/>
          <w:sz w:val="18"/>
          <w:szCs w:val="18"/>
          <w:lang w:val="fr-FR" w:eastAsia="sv-SE"/>
        </w:rPr>
        <w:t>"2020-03-19T16:31:34+01:00",</w:t>
      </w:r>
    </w:p>
    <w:p w14:paraId="63C9E47F" w14:textId="77777777" w:rsidR="003F0D77" w:rsidRPr="009364F0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fr-FR" w:eastAsia="sv-SE"/>
        </w:rPr>
      </w:pPr>
      <w:r w:rsidRPr="009364F0">
        <w:rPr>
          <w:rFonts w:ascii="Consolas" w:eastAsia="Times New Roman" w:hAnsi="Consolas" w:cs="Times New Roman"/>
          <w:color w:val="000000"/>
          <w:sz w:val="18"/>
          <w:szCs w:val="18"/>
          <w:lang w:val="fr-FR" w:eastAsia="sv-SE"/>
        </w:rPr>
        <w:t>    </w:t>
      </w:r>
      <w:r w:rsidRPr="009364F0">
        <w:rPr>
          <w:rFonts w:ascii="Consolas" w:eastAsia="Times New Roman" w:hAnsi="Consolas" w:cs="Times New Roman"/>
          <w:color w:val="0451A5"/>
          <w:sz w:val="18"/>
          <w:szCs w:val="18"/>
          <w:lang w:val="fr-FR" w:eastAsia="sv-SE"/>
        </w:rPr>
        <w:t>"</w:t>
      </w:r>
      <w:proofErr w:type="spellStart"/>
      <w:r w:rsidRPr="009364F0">
        <w:rPr>
          <w:rFonts w:ascii="Consolas" w:eastAsia="Times New Roman" w:hAnsi="Consolas" w:cs="Times New Roman"/>
          <w:color w:val="0451A5"/>
          <w:sz w:val="18"/>
          <w:szCs w:val="18"/>
          <w:lang w:val="fr-FR" w:eastAsia="sv-SE"/>
        </w:rPr>
        <w:t>modified</w:t>
      </w:r>
      <w:proofErr w:type="spellEnd"/>
      <w:proofErr w:type="gramStart"/>
      <w:r w:rsidRPr="009364F0">
        <w:rPr>
          <w:rFonts w:ascii="Consolas" w:eastAsia="Times New Roman" w:hAnsi="Consolas" w:cs="Times New Roman"/>
          <w:color w:val="0451A5"/>
          <w:sz w:val="18"/>
          <w:szCs w:val="18"/>
          <w:lang w:val="fr-FR" w:eastAsia="sv-SE"/>
        </w:rPr>
        <w:t>"</w:t>
      </w:r>
      <w:r w:rsidRPr="009364F0">
        <w:rPr>
          <w:rFonts w:ascii="Consolas" w:eastAsia="Times New Roman" w:hAnsi="Consolas" w:cs="Times New Roman"/>
          <w:color w:val="000000"/>
          <w:sz w:val="18"/>
          <w:szCs w:val="18"/>
          <w:lang w:val="fr-FR" w:eastAsia="sv-SE"/>
        </w:rPr>
        <w:t>:</w:t>
      </w:r>
      <w:proofErr w:type="gramEnd"/>
      <w:r w:rsidRPr="009364F0">
        <w:rPr>
          <w:rFonts w:ascii="Consolas" w:eastAsia="Times New Roman" w:hAnsi="Consolas" w:cs="Times New Roman"/>
          <w:color w:val="000000"/>
          <w:sz w:val="18"/>
          <w:szCs w:val="18"/>
          <w:lang w:val="fr-FR" w:eastAsia="sv-SE"/>
        </w:rPr>
        <w:t> </w:t>
      </w:r>
      <w:r w:rsidRPr="009364F0">
        <w:rPr>
          <w:rFonts w:ascii="Consolas" w:eastAsia="Times New Roman" w:hAnsi="Consolas" w:cs="Times New Roman"/>
          <w:color w:val="A31515"/>
          <w:sz w:val="18"/>
          <w:szCs w:val="18"/>
          <w:lang w:val="fr-FR" w:eastAsia="sv-SE"/>
        </w:rPr>
        <w:t>"2020-04-13T12:01:04+01:00"</w:t>
      </w:r>
    </w:p>
    <w:p w14:paraId="534FCE07" w14:textId="77777777" w:rsidR="003F0D77" w:rsidRPr="009364F0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fr-FR" w:eastAsia="sv-SE"/>
        </w:rPr>
      </w:pPr>
      <w:r w:rsidRPr="009364F0">
        <w:rPr>
          <w:rFonts w:ascii="Consolas" w:eastAsia="Times New Roman" w:hAnsi="Consolas" w:cs="Times New Roman"/>
          <w:color w:val="000000"/>
          <w:sz w:val="18"/>
          <w:szCs w:val="18"/>
          <w:lang w:val="fr-FR" w:eastAsia="sv-SE"/>
        </w:rPr>
        <w:t>  }</w:t>
      </w:r>
    </w:p>
    <w:p w14:paraId="379FBFFB" w14:textId="77777777" w:rsidR="003F0D77" w:rsidRPr="009364F0" w:rsidRDefault="003F0D77" w:rsidP="003F0D7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fr-FR" w:eastAsia="sv-SE"/>
        </w:rPr>
      </w:pPr>
      <w:r w:rsidRPr="009364F0">
        <w:rPr>
          <w:rFonts w:ascii="Consolas" w:eastAsia="Times New Roman" w:hAnsi="Consolas" w:cs="Times New Roman"/>
          <w:color w:val="000000"/>
          <w:sz w:val="18"/>
          <w:szCs w:val="18"/>
          <w:lang w:val="fr-FR" w:eastAsia="sv-SE"/>
        </w:rPr>
        <w:t>}</w:t>
      </w:r>
    </w:p>
    <w:p w14:paraId="0694C712" w14:textId="77777777" w:rsidR="003F0D77" w:rsidRPr="009364F0" w:rsidRDefault="003F0D77" w:rsidP="003F0D77">
      <w:pPr>
        <w:spacing w:after="240"/>
        <w:rPr>
          <w:rFonts w:ascii="Calibri" w:eastAsia="Calibri" w:hAnsi="Calibri" w:cs="Arial"/>
          <w:lang w:val="fr-FR"/>
        </w:rPr>
      </w:pPr>
    </w:p>
    <w:p w14:paraId="14A5AA93" w14:textId="402D2CD8" w:rsidR="003F0D77" w:rsidRPr="009364F0" w:rsidRDefault="003F0D77" w:rsidP="009364F0">
      <w:pPr>
        <w:pStyle w:val="Rubrik1"/>
        <w:rPr>
          <w:lang w:val="fr-FR"/>
        </w:rPr>
      </w:pPr>
      <w:r w:rsidRPr="009364F0">
        <w:rPr>
          <w:lang w:val="fr-FR"/>
        </w:rPr>
        <w:t xml:space="preserve">APPENDIX </w:t>
      </w:r>
      <w:r w:rsidR="009364F0" w:rsidRPr="009364F0">
        <w:rPr>
          <w:lang w:val="fr-FR"/>
        </w:rPr>
        <w:t>B</w:t>
      </w:r>
      <w:r w:rsidRPr="009364F0">
        <w:rPr>
          <w:lang w:val="fr-FR"/>
        </w:rPr>
        <w:t xml:space="preserve"> – </w:t>
      </w:r>
      <w:proofErr w:type="spellStart"/>
      <w:r w:rsidRPr="009364F0">
        <w:rPr>
          <w:lang w:val="fr-FR"/>
        </w:rPr>
        <w:t>Exempel</w:t>
      </w:r>
      <w:proofErr w:type="spellEnd"/>
      <w:r w:rsidRPr="009364F0">
        <w:rPr>
          <w:lang w:val="fr-FR"/>
        </w:rPr>
        <w:t xml:space="preserve"> </w:t>
      </w:r>
      <w:proofErr w:type="spellStart"/>
      <w:r w:rsidRPr="009364F0">
        <w:rPr>
          <w:lang w:val="fr-FR"/>
        </w:rPr>
        <w:t>med</w:t>
      </w:r>
      <w:proofErr w:type="spellEnd"/>
      <w:r w:rsidRPr="009364F0">
        <w:rPr>
          <w:lang w:val="fr-FR"/>
        </w:rPr>
        <w:t xml:space="preserve"> CSV</w:t>
      </w:r>
    </w:p>
    <w:p w14:paraId="328D8340" w14:textId="77777777" w:rsidR="003F0D77" w:rsidRPr="009364F0" w:rsidRDefault="003F0D77" w:rsidP="003F0D77">
      <w:pPr>
        <w:rPr>
          <w:lang w:val="fr-FR"/>
        </w:rPr>
      </w:pPr>
    </w:p>
    <w:p w14:paraId="79F0EA6A" w14:textId="77777777" w:rsidR="003F0D77" w:rsidRPr="00672A6F" w:rsidRDefault="003F0D77" w:rsidP="003F0D77">
      <w:pPr>
        <w:shd w:val="clear" w:color="auto" w:fill="FFFFFF"/>
        <w:spacing w:line="285" w:lineRule="atLeast"/>
        <w:rPr>
          <w:rFonts w:ascii="Consolas" w:eastAsia="Times New Roman" w:hAnsi="Consolas" w:cs="Times New Roman"/>
          <w:color w:val="000000"/>
          <w:sz w:val="18"/>
          <w:szCs w:val="18"/>
          <w:lang w:val="fr-FR" w:eastAsia="sv-SE"/>
        </w:rPr>
      </w:pPr>
      <w:r w:rsidRPr="00672A6F">
        <w:rPr>
          <w:rFonts w:ascii="Consolas" w:eastAsia="Times New Roman" w:hAnsi="Consolas" w:cs="Times New Roman"/>
          <w:color w:val="000000"/>
          <w:sz w:val="18"/>
          <w:szCs w:val="18"/>
          <w:lang w:val="fr-FR" w:eastAsia="sv-SE"/>
        </w:rPr>
        <w:t>lang,</w:t>
      </w:r>
      <w:r w:rsidRPr="00672A6F">
        <w:rPr>
          <w:rFonts w:ascii="Consolas" w:eastAsia="Times New Roman" w:hAnsi="Consolas" w:cs="Times New Roman"/>
          <w:color w:val="0000FF"/>
          <w:sz w:val="18"/>
          <w:szCs w:val="18"/>
          <w:lang w:val="fr-FR" w:eastAsia="sv-SE"/>
        </w:rPr>
        <w:t>generator,</w:t>
      </w:r>
      <w:r w:rsidRPr="00672A6F">
        <w:rPr>
          <w:rFonts w:ascii="Consolas" w:eastAsia="Times New Roman" w:hAnsi="Consolas" w:cs="Times New Roman"/>
          <w:color w:val="795E26"/>
          <w:sz w:val="18"/>
          <w:szCs w:val="18"/>
          <w:lang w:val="fr-FR" w:eastAsia="sv-SE"/>
        </w:rPr>
        <w:t>inspecOrg.name,</w:t>
      </w:r>
      <w:r w:rsidRPr="00672A6F">
        <w:rPr>
          <w:rFonts w:ascii="Consolas" w:eastAsia="Times New Roman" w:hAnsi="Consolas" w:cs="Times New Roman"/>
          <w:color w:val="008000"/>
          <w:sz w:val="18"/>
          <w:szCs w:val="18"/>
          <w:lang w:val="fr-FR" w:eastAsia="sv-SE"/>
        </w:rPr>
        <w:t>inspecOrg.id,</w:t>
      </w:r>
      <w:r w:rsidRPr="00672A6F">
        <w:rPr>
          <w:rFonts w:ascii="Consolas" w:eastAsia="Times New Roman" w:hAnsi="Consolas" w:cs="Times New Roman"/>
          <w:color w:val="A31515"/>
          <w:sz w:val="18"/>
          <w:szCs w:val="18"/>
          <w:lang w:val="fr-FR" w:eastAsia="sv-SE"/>
        </w:rPr>
        <w:t>inspecOrg.sweref99local,</w:t>
      </w:r>
      <w:r w:rsidRPr="00672A6F">
        <w:rPr>
          <w:rFonts w:ascii="Consolas" w:eastAsia="Times New Roman" w:hAnsi="Consolas" w:cs="Times New Roman"/>
          <w:color w:val="001080"/>
          <w:sz w:val="18"/>
          <w:szCs w:val="18"/>
          <w:lang w:val="fr-FR" w:eastAsia="sv-SE"/>
        </w:rPr>
        <w:t>facility.organizationNumber,</w:t>
      </w:r>
      <w:r w:rsidRPr="00672A6F">
        <w:rPr>
          <w:rFonts w:ascii="Consolas" w:eastAsia="Times New Roman" w:hAnsi="Consolas" w:cs="Times New Roman"/>
          <w:color w:val="098658"/>
          <w:sz w:val="18"/>
          <w:szCs w:val="18"/>
          <w:lang w:val="fr-FR" w:eastAsia="sv-SE"/>
        </w:rPr>
        <w:t>facility.name,</w:t>
      </w:r>
      <w:r w:rsidRPr="00672A6F">
        <w:rPr>
          <w:rFonts w:ascii="Consolas" w:eastAsia="Times New Roman" w:hAnsi="Consolas" w:cs="Times New Roman"/>
          <w:color w:val="267F99"/>
          <w:sz w:val="18"/>
          <w:szCs w:val="18"/>
          <w:lang w:val="fr-FR" w:eastAsia="sv-SE"/>
        </w:rPr>
        <w:t>facility.type,</w:t>
      </w:r>
      <w:r w:rsidRPr="00672A6F">
        <w:rPr>
          <w:rFonts w:ascii="Consolas" w:eastAsia="Times New Roman" w:hAnsi="Consolas" w:cs="Times New Roman"/>
          <w:b/>
          <w:color w:val="000080"/>
          <w:sz w:val="18"/>
          <w:szCs w:val="18"/>
          <w:lang w:val="fr-FR" w:eastAsia="sv-SE"/>
        </w:rPr>
        <w:t>facility.expClass,</w:t>
      </w:r>
      <w:r w:rsidRPr="00672A6F">
        <w:rPr>
          <w:rFonts w:ascii="Consolas" w:eastAsia="Times New Roman" w:hAnsi="Consolas" w:cs="Times New Roman"/>
          <w:b/>
          <w:color w:val="DCD9D2" w:themeColor="accent4"/>
          <w:sz w:val="18"/>
          <w:szCs w:val="18"/>
          <w:lang w:val="fr-FR" w:eastAsia="sv-SE"/>
        </w:rPr>
        <w:t>facility.riskClass,</w:t>
      </w:r>
      <w:r w:rsidRPr="00672A6F">
        <w:rPr>
          <w:rFonts w:ascii="Consolas" w:eastAsia="Times New Roman" w:hAnsi="Consolas" w:cs="Times New Roman"/>
          <w:b/>
          <w:color w:val="FF42A2" w:themeColor="text2" w:themeTint="99"/>
          <w:sz w:val="18"/>
          <w:szCs w:val="18"/>
          <w:lang w:val="fr-FR" w:eastAsia="sv-SE"/>
        </w:rPr>
        <w:t>facility.inspecTime,</w:t>
      </w:r>
      <w:r w:rsidRPr="00672A6F">
        <w:rPr>
          <w:rFonts w:ascii="Consolas" w:eastAsia="Times New Roman" w:hAnsi="Consolas" w:cs="Times New Roman"/>
          <w:color w:val="CD3131"/>
          <w:sz w:val="18"/>
          <w:szCs w:val="18"/>
          <w:lang w:val="fr-FR" w:eastAsia="sv-SE"/>
        </w:rPr>
        <w:t>facility.idLocal,</w:t>
      </w:r>
      <w:r w:rsidRPr="00672A6F">
        <w:rPr>
          <w:rFonts w:ascii="Consolas" w:eastAsia="Times New Roman" w:hAnsi="Consolas" w:cs="Times New Roman"/>
          <w:color w:val="000000"/>
          <w:sz w:val="18"/>
          <w:szCs w:val="18"/>
          <w:lang w:val="fr-FR" w:eastAsia="sv-SE"/>
        </w:rPr>
        <w:t>facility.idNational,</w:t>
      </w:r>
      <w:r w:rsidRPr="00672A6F">
        <w:rPr>
          <w:rFonts w:ascii="Consolas" w:eastAsia="Times New Roman" w:hAnsi="Consolas" w:cs="Times New Roman"/>
          <w:color w:val="0000FF"/>
          <w:sz w:val="18"/>
          <w:szCs w:val="18"/>
          <w:lang w:val="fr-FR" w:eastAsia="sv-SE"/>
        </w:rPr>
        <w:t>facility.active,</w:t>
      </w:r>
      <w:r w:rsidRPr="00672A6F">
        <w:rPr>
          <w:rFonts w:ascii="Consolas" w:eastAsia="Times New Roman" w:hAnsi="Consolas" w:cs="Times New Roman"/>
          <w:color w:val="795E26"/>
          <w:sz w:val="18"/>
          <w:szCs w:val="18"/>
          <w:lang w:val="fr-FR" w:eastAsia="sv-SE"/>
        </w:rPr>
        <w:t>facility.created,</w:t>
      </w:r>
      <w:r w:rsidRPr="00672A6F">
        <w:rPr>
          <w:rFonts w:ascii="Consolas" w:eastAsia="Times New Roman" w:hAnsi="Consolas" w:cs="Times New Roman"/>
          <w:color w:val="008000"/>
          <w:sz w:val="18"/>
          <w:szCs w:val="18"/>
          <w:lang w:val="fr-FR" w:eastAsia="sv-SE"/>
        </w:rPr>
        <w:t>facility.modified,</w:t>
      </w:r>
      <w:r w:rsidRPr="00672A6F">
        <w:rPr>
          <w:rFonts w:ascii="Consolas" w:eastAsia="Times New Roman" w:hAnsi="Consolas" w:cs="Times New Roman"/>
          <w:color w:val="A31515"/>
          <w:sz w:val="18"/>
          <w:szCs w:val="18"/>
          <w:lang w:val="fr-FR" w:eastAsia="sv-SE"/>
        </w:rPr>
        <w:t>facility.address.streetAddress,</w:t>
      </w:r>
      <w:r w:rsidRPr="00672A6F">
        <w:rPr>
          <w:rFonts w:ascii="Consolas" w:eastAsia="Times New Roman" w:hAnsi="Consolas" w:cs="Times New Roman"/>
          <w:color w:val="001080"/>
          <w:sz w:val="18"/>
          <w:szCs w:val="18"/>
          <w:lang w:val="fr-FR" w:eastAsia="sv-SE"/>
        </w:rPr>
        <w:t>facility.address.postalCode,</w:t>
      </w:r>
      <w:r w:rsidRPr="00672A6F">
        <w:rPr>
          <w:rFonts w:ascii="Consolas" w:eastAsia="Times New Roman" w:hAnsi="Consolas" w:cs="Times New Roman"/>
          <w:color w:val="098658"/>
          <w:sz w:val="18"/>
          <w:szCs w:val="18"/>
          <w:lang w:val="fr-FR" w:eastAsia="sv-SE"/>
        </w:rPr>
        <w:t>facility.address.locality,</w:t>
      </w:r>
      <w:r w:rsidRPr="00672A6F">
        <w:rPr>
          <w:rFonts w:ascii="Consolas" w:eastAsia="Times New Roman" w:hAnsi="Consolas" w:cs="Times New Roman"/>
          <w:color w:val="267F99"/>
          <w:sz w:val="18"/>
          <w:szCs w:val="18"/>
          <w:lang w:val="fr-FR" w:eastAsia="sv-SE"/>
        </w:rPr>
        <w:t>facility.address.region,</w:t>
      </w:r>
      <w:r w:rsidRPr="00672A6F">
        <w:rPr>
          <w:rFonts w:ascii="Consolas" w:eastAsia="Times New Roman" w:hAnsi="Consolas" w:cs="Times New Roman"/>
          <w:b/>
          <w:color w:val="000080"/>
          <w:sz w:val="18"/>
          <w:szCs w:val="18"/>
          <w:lang w:val="fr-FR" w:eastAsia="sv-SE"/>
        </w:rPr>
        <w:t>facility.address.country,</w:t>
      </w:r>
      <w:r w:rsidRPr="00672A6F">
        <w:rPr>
          <w:rFonts w:ascii="Consolas" w:eastAsia="Times New Roman" w:hAnsi="Consolas" w:cs="Times New Roman"/>
          <w:color w:val="CD3131"/>
          <w:sz w:val="18"/>
          <w:szCs w:val="18"/>
          <w:lang w:val="fr-FR" w:eastAsia="sv-SE"/>
        </w:rPr>
        <w:t>facility.location.wgs84.type,</w:t>
      </w:r>
      <w:r w:rsidRPr="00672A6F">
        <w:rPr>
          <w:rFonts w:ascii="Consolas" w:eastAsia="Times New Roman" w:hAnsi="Consolas" w:cs="Times New Roman"/>
          <w:color w:val="000000"/>
          <w:sz w:val="18"/>
          <w:szCs w:val="18"/>
          <w:lang w:val="fr-FR" w:eastAsia="sv-SE"/>
        </w:rPr>
        <w:t>facility.location.wgs84.coordinates,</w:t>
      </w:r>
      <w:r w:rsidRPr="00672A6F">
        <w:rPr>
          <w:rFonts w:ascii="Consolas" w:eastAsia="Times New Roman" w:hAnsi="Consolas" w:cs="Times New Roman"/>
          <w:color w:val="0000FF"/>
          <w:sz w:val="18"/>
          <w:szCs w:val="18"/>
          <w:lang w:val="fr-FR" w:eastAsia="sv-SE"/>
        </w:rPr>
        <w:t>facility.location.sweref99.type,</w:t>
      </w:r>
      <w:r w:rsidRPr="00672A6F">
        <w:rPr>
          <w:rFonts w:ascii="Consolas" w:eastAsia="Times New Roman" w:hAnsi="Consolas" w:cs="Times New Roman"/>
          <w:color w:val="795E26"/>
          <w:sz w:val="18"/>
          <w:szCs w:val="18"/>
          <w:lang w:val="fr-FR" w:eastAsia="sv-SE"/>
        </w:rPr>
        <w:t>facility.location.sweref99.coordinates,</w:t>
      </w:r>
      <w:r w:rsidRPr="00672A6F">
        <w:rPr>
          <w:rFonts w:ascii="Consolas" w:eastAsia="Times New Roman" w:hAnsi="Consolas" w:cs="Times New Roman"/>
          <w:color w:val="008000"/>
          <w:sz w:val="18"/>
          <w:szCs w:val="18"/>
          <w:lang w:val="fr-FR" w:eastAsia="sv-SE"/>
        </w:rPr>
        <w:t>facility.location.sweref99local.type,</w:t>
      </w:r>
      <w:r w:rsidRPr="00672A6F">
        <w:rPr>
          <w:rFonts w:ascii="Consolas" w:eastAsia="Times New Roman" w:hAnsi="Consolas" w:cs="Times New Roman"/>
          <w:color w:val="A31515"/>
          <w:sz w:val="18"/>
          <w:szCs w:val="18"/>
          <w:lang w:val="fr-FR" w:eastAsia="sv-SE"/>
        </w:rPr>
        <w:t>facility.location.sweref99local.coordinates,</w:t>
      </w:r>
      <w:r w:rsidRPr="00672A6F">
        <w:rPr>
          <w:rFonts w:ascii="Consolas" w:eastAsia="Times New Roman" w:hAnsi="Consolas" w:cs="Times New Roman"/>
          <w:color w:val="001080"/>
          <w:sz w:val="18"/>
          <w:szCs w:val="18"/>
          <w:lang w:val="fr-FR" w:eastAsia="sv-SE"/>
        </w:rPr>
        <w:t>inspection.idLocal,</w:t>
      </w:r>
      <w:r w:rsidRPr="00672A6F">
        <w:rPr>
          <w:rFonts w:ascii="Consolas" w:eastAsia="Times New Roman" w:hAnsi="Consolas" w:cs="Times New Roman"/>
          <w:color w:val="098658"/>
          <w:sz w:val="18"/>
          <w:szCs w:val="18"/>
          <w:lang w:val="fr-FR" w:eastAsia="sv-SE"/>
        </w:rPr>
        <w:t>inspection.idNational,</w:t>
      </w:r>
      <w:r w:rsidRPr="00672A6F">
        <w:rPr>
          <w:rFonts w:ascii="Consolas" w:eastAsia="Times New Roman" w:hAnsi="Consolas" w:cs="Times New Roman"/>
          <w:color w:val="267F99"/>
          <w:sz w:val="18"/>
          <w:szCs w:val="18"/>
          <w:lang w:val="fr-FR" w:eastAsia="sv-SE"/>
        </w:rPr>
        <w:t>inspection.prenotified,</w:t>
      </w:r>
      <w:r w:rsidRPr="00672A6F">
        <w:rPr>
          <w:rFonts w:ascii="Consolas" w:eastAsia="Times New Roman" w:hAnsi="Consolas" w:cs="Times New Roman"/>
          <w:b/>
          <w:color w:val="000080"/>
          <w:sz w:val="18"/>
          <w:szCs w:val="18"/>
          <w:lang w:val="fr-FR" w:eastAsia="sv-SE"/>
        </w:rPr>
        <w:t>inspection.type,</w:t>
      </w:r>
      <w:r w:rsidRPr="00672A6F">
        <w:rPr>
          <w:rFonts w:ascii="Consolas" w:eastAsia="Times New Roman" w:hAnsi="Consolas" w:cs="Times New Roman"/>
          <w:color w:val="CD3131"/>
          <w:sz w:val="18"/>
          <w:szCs w:val="18"/>
          <w:lang w:val="fr-FR" w:eastAsia="sv-SE"/>
        </w:rPr>
        <w:t>inspection.inspectionPoints.passed,</w:t>
      </w:r>
      <w:r w:rsidRPr="00672A6F">
        <w:rPr>
          <w:rFonts w:ascii="Consolas" w:eastAsia="Times New Roman" w:hAnsi="Consolas" w:cs="Times New Roman"/>
          <w:color w:val="000000"/>
          <w:sz w:val="18"/>
          <w:szCs w:val="18"/>
          <w:lang w:val="fr-FR" w:eastAsia="sv-SE"/>
        </w:rPr>
        <w:t>inspection.inspectionPoints.remark,</w:t>
      </w:r>
      <w:r w:rsidRPr="00672A6F">
        <w:rPr>
          <w:rFonts w:ascii="Consolas" w:eastAsia="Times New Roman" w:hAnsi="Consolas" w:cs="Times New Roman"/>
          <w:color w:val="0000FF"/>
          <w:sz w:val="18"/>
          <w:szCs w:val="18"/>
          <w:lang w:val="fr-FR" w:eastAsia="sv-SE"/>
        </w:rPr>
        <w:t>inspection.assessment,</w:t>
      </w:r>
      <w:r w:rsidRPr="00672A6F">
        <w:rPr>
          <w:rFonts w:ascii="Consolas" w:eastAsia="Times New Roman" w:hAnsi="Consolas" w:cs="Times New Roman"/>
          <w:color w:val="795E26"/>
          <w:sz w:val="18"/>
          <w:szCs w:val="18"/>
          <w:lang w:val="fr-FR" w:eastAsia="sv-SE"/>
        </w:rPr>
        <w:t>inspection.ownerComment,</w:t>
      </w:r>
      <w:r w:rsidRPr="00672A6F">
        <w:rPr>
          <w:rFonts w:ascii="Consolas" w:eastAsia="Times New Roman" w:hAnsi="Consolas" w:cs="Times New Roman"/>
          <w:color w:val="008000"/>
          <w:sz w:val="18"/>
          <w:szCs w:val="18"/>
          <w:lang w:val="fr-FR" w:eastAsia="sv-SE"/>
        </w:rPr>
        <w:t xml:space="preserve">inspection.date, </w:t>
      </w:r>
      <w:proofErr w:type="spellStart"/>
      <w:r w:rsidRPr="00672A6F">
        <w:rPr>
          <w:rFonts w:ascii="Consolas" w:eastAsia="Times New Roman" w:hAnsi="Consolas" w:cs="Times New Roman"/>
          <w:color w:val="B479EF" w:themeColor="accent6" w:themeShade="BF"/>
          <w:sz w:val="18"/>
          <w:szCs w:val="18"/>
          <w:lang w:val="fr-FR" w:eastAsia="sv-SE"/>
        </w:rPr>
        <w:t>inspection.modified</w:t>
      </w:r>
      <w:proofErr w:type="spellEnd"/>
    </w:p>
    <w:p w14:paraId="2A5DDF3E" w14:textId="77777777" w:rsidR="003F0D77" w:rsidRPr="00672A6F" w:rsidRDefault="003F0D77" w:rsidP="003F0D77">
      <w:pPr>
        <w:shd w:val="clear" w:color="auto" w:fill="FFFFFF"/>
        <w:spacing w:line="285" w:lineRule="atLeast"/>
        <w:rPr>
          <w:rFonts w:ascii="Consolas" w:eastAsia="Times New Roman" w:hAnsi="Consolas" w:cs="Times New Roman"/>
          <w:color w:val="781AD7" w:themeColor="accent6" w:themeShade="80"/>
          <w:sz w:val="18"/>
          <w:szCs w:val="18"/>
          <w:lang w:val="fr-FR" w:eastAsia="sv-SE"/>
        </w:rPr>
      </w:pPr>
      <w:r w:rsidRPr="00672A6F">
        <w:rPr>
          <w:rFonts w:ascii="Consolas" w:eastAsia="Times New Roman" w:hAnsi="Consolas" w:cs="Times New Roman"/>
          <w:color w:val="000000"/>
          <w:sz w:val="18"/>
          <w:szCs w:val="18"/>
          <w:lang w:val="fr-FR" w:eastAsia="sv-SE"/>
        </w:rPr>
        <w:t>sv,</w:t>
      </w:r>
      <w:r w:rsidRPr="00672A6F">
        <w:rPr>
          <w:rFonts w:ascii="Consolas" w:eastAsia="Times New Roman" w:hAnsi="Consolas" w:cs="Times New Roman"/>
          <w:color w:val="0000FF"/>
          <w:sz w:val="18"/>
          <w:szCs w:val="18"/>
          <w:lang w:val="fr-FR" w:eastAsia="sv-SE"/>
        </w:rPr>
        <w:t>Castor,</w:t>
      </w:r>
      <w:r w:rsidRPr="00672A6F">
        <w:rPr>
          <w:rFonts w:ascii="Consolas" w:eastAsia="Times New Roman" w:hAnsi="Consolas" w:cs="Times New Roman"/>
          <w:color w:val="795E26"/>
          <w:sz w:val="18"/>
          <w:szCs w:val="18"/>
          <w:lang w:val="fr-FR" w:eastAsia="sv-SE"/>
        </w:rPr>
        <w:t>Malmö stad,</w:t>
      </w:r>
      <w:r w:rsidRPr="00672A6F">
        <w:rPr>
          <w:rFonts w:ascii="Consolas" w:eastAsia="Times New Roman" w:hAnsi="Consolas" w:cs="Times New Roman"/>
          <w:color w:val="008000"/>
          <w:sz w:val="18"/>
          <w:szCs w:val="18"/>
          <w:lang w:val="fr-FR" w:eastAsia="sv-SE"/>
        </w:rPr>
        <w:t>1280,</w:t>
      </w:r>
      <w:r w:rsidRPr="00672A6F">
        <w:rPr>
          <w:rFonts w:ascii="Consolas" w:eastAsia="Times New Roman" w:hAnsi="Consolas" w:cs="Times New Roman"/>
          <w:color w:val="A31515"/>
          <w:sz w:val="18"/>
          <w:szCs w:val="18"/>
          <w:lang w:val="fr-FR" w:eastAsia="sv-SE"/>
        </w:rPr>
        <w:t>SWEREF 99 15 00,</w:t>
      </w:r>
      <w:r w:rsidRPr="00672A6F">
        <w:rPr>
          <w:rFonts w:ascii="Consolas" w:eastAsia="Times New Roman" w:hAnsi="Consolas" w:cs="Times New Roman"/>
          <w:color w:val="001080"/>
          <w:sz w:val="18"/>
          <w:szCs w:val="18"/>
          <w:lang w:val="fr-FR" w:eastAsia="sv-SE"/>
        </w:rPr>
        <w:t>1655112233,</w:t>
      </w:r>
      <w:r w:rsidRPr="00672A6F">
        <w:rPr>
          <w:rFonts w:ascii="Consolas" w:eastAsia="Times New Roman" w:hAnsi="Consolas" w:cs="Times New Roman"/>
          <w:color w:val="098658"/>
          <w:sz w:val="18"/>
          <w:szCs w:val="18"/>
          <w:lang w:val="fr-FR" w:eastAsia="sv-SE"/>
        </w:rPr>
        <w:t>Pizzeria Vesuvio,</w:t>
      </w:r>
      <w:r w:rsidRPr="00672A6F">
        <w:rPr>
          <w:rFonts w:ascii="Consolas" w:eastAsia="Times New Roman" w:hAnsi="Consolas" w:cs="Times New Roman"/>
          <w:color w:val="267F99"/>
          <w:sz w:val="18"/>
          <w:szCs w:val="18"/>
          <w:lang w:val="fr-FR" w:eastAsia="sv-SE"/>
        </w:rPr>
        <w:t>"[""Livsmedelstillverkning"",""Produktion av animaliska livsmedel"",""Fiskanläggningar"",""Helkonservering (steril)""]",</w:t>
      </w:r>
      <w:r w:rsidRPr="00672A6F">
        <w:rPr>
          <w:rFonts w:ascii="Consolas" w:eastAsia="Times New Roman" w:hAnsi="Consolas" w:cs="Times New Roman"/>
          <w:b/>
          <w:color w:val="000080"/>
          <w:sz w:val="18"/>
          <w:szCs w:val="18"/>
          <w:lang w:val="fr-FR" w:eastAsia="sv-SE"/>
        </w:rPr>
        <w:t>A,</w:t>
      </w:r>
      <w:r w:rsidRPr="00672A6F">
        <w:rPr>
          <w:rFonts w:ascii="Consolas" w:eastAsia="Times New Roman" w:hAnsi="Consolas" w:cs="Times New Roman"/>
          <w:b/>
          <w:color w:val="DCD9D2" w:themeColor="accent4"/>
          <w:sz w:val="18"/>
          <w:szCs w:val="18"/>
          <w:lang w:val="fr-FR" w:eastAsia="sv-SE"/>
        </w:rPr>
        <w:t>Riskklass 5,</w:t>
      </w:r>
      <w:r w:rsidRPr="00672A6F">
        <w:rPr>
          <w:rFonts w:ascii="Consolas" w:eastAsia="Times New Roman" w:hAnsi="Consolas" w:cs="Times New Roman"/>
          <w:b/>
          <w:color w:val="FF42A2" w:themeColor="text2" w:themeTint="99"/>
          <w:sz w:val="18"/>
          <w:szCs w:val="18"/>
          <w:lang w:val="fr-FR" w:eastAsia="sv-SE"/>
        </w:rPr>
        <w:t>12,</w:t>
      </w:r>
      <w:r w:rsidRPr="00672A6F">
        <w:rPr>
          <w:rFonts w:ascii="Consolas" w:eastAsia="Times New Roman" w:hAnsi="Consolas" w:cs="Times New Roman"/>
          <w:color w:val="CD3131"/>
          <w:sz w:val="18"/>
          <w:szCs w:val="18"/>
          <w:lang w:val="fr-FR" w:eastAsia="sv-SE"/>
        </w:rPr>
        <w:t>14,</w:t>
      </w:r>
      <w:r w:rsidRPr="00672A6F">
        <w:rPr>
          <w:rFonts w:ascii="Consolas" w:eastAsia="Times New Roman" w:hAnsi="Consolas" w:cs="Times New Roman"/>
          <w:color w:val="000000"/>
          <w:sz w:val="18"/>
          <w:szCs w:val="18"/>
          <w:lang w:val="fr-FR" w:eastAsia="sv-SE"/>
        </w:rPr>
        <w:t>F-1280-14,</w:t>
      </w:r>
      <w:r w:rsidRPr="00672A6F">
        <w:rPr>
          <w:rFonts w:ascii="Consolas" w:eastAsia="Times New Roman" w:hAnsi="Consolas" w:cs="Times New Roman"/>
          <w:color w:val="0000FF"/>
          <w:sz w:val="18"/>
          <w:szCs w:val="18"/>
          <w:lang w:val="fr-FR" w:eastAsia="sv-SE"/>
        </w:rPr>
        <w:t>2,</w:t>
      </w:r>
      <w:r w:rsidRPr="00672A6F">
        <w:rPr>
          <w:rFonts w:ascii="Consolas" w:eastAsia="Times New Roman" w:hAnsi="Consolas" w:cs="Times New Roman"/>
          <w:color w:val="795E26"/>
          <w:sz w:val="18"/>
          <w:szCs w:val="18"/>
          <w:lang w:val="fr-FR" w:eastAsia="sv-SE"/>
        </w:rPr>
        <w:t>2018-05-10T12:31:57+01:00,</w:t>
      </w:r>
      <w:r w:rsidRPr="00672A6F">
        <w:rPr>
          <w:rFonts w:ascii="Consolas" w:eastAsia="Times New Roman" w:hAnsi="Consolas" w:cs="Times New Roman"/>
          <w:color w:val="008000"/>
          <w:sz w:val="18"/>
          <w:szCs w:val="18"/>
          <w:lang w:val="fr-FR" w:eastAsia="sv-SE"/>
        </w:rPr>
        <w:t>2020-03-19T16:31:34+01:00,</w:t>
      </w:r>
      <w:r w:rsidRPr="00672A6F">
        <w:rPr>
          <w:rFonts w:ascii="Consolas" w:eastAsia="Times New Roman" w:hAnsi="Consolas" w:cs="Times New Roman"/>
          <w:color w:val="A31515"/>
          <w:sz w:val="18"/>
          <w:szCs w:val="18"/>
          <w:lang w:val="fr-FR" w:eastAsia="sv-SE"/>
        </w:rPr>
        <w:t>Stortorget 12,</w:t>
      </w:r>
      <w:r w:rsidRPr="00672A6F">
        <w:rPr>
          <w:rFonts w:ascii="Consolas" w:eastAsia="Times New Roman" w:hAnsi="Consolas" w:cs="Times New Roman"/>
          <w:color w:val="001080"/>
          <w:sz w:val="18"/>
          <w:szCs w:val="18"/>
          <w:lang w:val="fr-FR" w:eastAsia="sv-SE"/>
        </w:rPr>
        <w:t>38782,</w:t>
      </w:r>
      <w:r w:rsidRPr="00672A6F">
        <w:rPr>
          <w:rFonts w:ascii="Consolas" w:eastAsia="Times New Roman" w:hAnsi="Consolas" w:cs="Times New Roman"/>
          <w:color w:val="098658"/>
          <w:sz w:val="18"/>
          <w:szCs w:val="18"/>
          <w:lang w:val="fr-FR" w:eastAsia="sv-SE"/>
        </w:rPr>
        <w:t>Malmö,</w:t>
      </w:r>
      <w:r w:rsidRPr="00672A6F">
        <w:rPr>
          <w:rFonts w:ascii="Consolas" w:eastAsia="Times New Roman" w:hAnsi="Consolas" w:cs="Times New Roman"/>
          <w:color w:val="267F99"/>
          <w:sz w:val="18"/>
          <w:szCs w:val="18"/>
          <w:lang w:val="fr-FR" w:eastAsia="sv-SE"/>
        </w:rPr>
        <w:t>Skåne,</w:t>
      </w:r>
      <w:r w:rsidRPr="00672A6F">
        <w:rPr>
          <w:rFonts w:ascii="Consolas" w:eastAsia="Times New Roman" w:hAnsi="Consolas" w:cs="Times New Roman"/>
          <w:b/>
          <w:color w:val="000080"/>
          <w:sz w:val="18"/>
          <w:szCs w:val="18"/>
          <w:lang w:val="fr-FR" w:eastAsia="sv-SE"/>
        </w:rPr>
        <w:t>SE,</w:t>
      </w:r>
      <w:r w:rsidRPr="00672A6F">
        <w:rPr>
          <w:rFonts w:ascii="Consolas" w:eastAsia="Times New Roman" w:hAnsi="Consolas" w:cs="Times New Roman"/>
          <w:color w:val="CD3131"/>
          <w:sz w:val="18"/>
          <w:szCs w:val="18"/>
          <w:lang w:val="fr-FR" w:eastAsia="sv-SE"/>
        </w:rPr>
        <w:t>Point,</w:t>
      </w:r>
      <w:r w:rsidRPr="00672A6F">
        <w:rPr>
          <w:rFonts w:ascii="Consolas" w:eastAsia="Times New Roman" w:hAnsi="Consolas" w:cs="Times New Roman"/>
          <w:color w:val="000000"/>
          <w:sz w:val="18"/>
          <w:szCs w:val="18"/>
          <w:lang w:val="fr-FR" w:eastAsia="sv-SE"/>
        </w:rPr>
        <w:t>"[55.60616,13.000366]",</w:t>
      </w:r>
      <w:r w:rsidRPr="00672A6F">
        <w:rPr>
          <w:rFonts w:ascii="Consolas" w:eastAsia="Times New Roman" w:hAnsi="Consolas" w:cs="Times New Roman"/>
          <w:color w:val="0000FF"/>
          <w:sz w:val="18"/>
          <w:szCs w:val="18"/>
          <w:lang w:val="fr-FR" w:eastAsia="sv-SE"/>
        </w:rPr>
        <w:t>Point,</w:t>
      </w:r>
      <w:r w:rsidRPr="00672A6F">
        <w:rPr>
          <w:rFonts w:ascii="Consolas" w:eastAsia="Times New Roman" w:hAnsi="Consolas" w:cs="Times New Roman"/>
          <w:color w:val="795E26"/>
          <w:sz w:val="18"/>
          <w:szCs w:val="18"/>
          <w:lang w:val="fr-FR" w:eastAsia="sv-SE"/>
        </w:rPr>
        <w:t>"[6164061.848,374031.174]",</w:t>
      </w:r>
      <w:r w:rsidRPr="00672A6F">
        <w:rPr>
          <w:rFonts w:ascii="Consolas" w:eastAsia="Times New Roman" w:hAnsi="Consolas" w:cs="Times New Roman"/>
          <w:color w:val="008000"/>
          <w:sz w:val="18"/>
          <w:szCs w:val="18"/>
          <w:lang w:val="fr-FR" w:eastAsia="sv-SE"/>
        </w:rPr>
        <w:t>Point,</w:t>
      </w:r>
      <w:r w:rsidRPr="00672A6F">
        <w:rPr>
          <w:rFonts w:ascii="Consolas" w:eastAsia="Times New Roman" w:hAnsi="Consolas" w:cs="Times New Roman"/>
          <w:color w:val="A31515"/>
          <w:sz w:val="18"/>
          <w:szCs w:val="18"/>
          <w:lang w:val="fr-FR" w:eastAsia="sv-SE"/>
        </w:rPr>
        <w:t>"[6164061.848,374031.174]",</w:t>
      </w:r>
      <w:r w:rsidRPr="00672A6F">
        <w:rPr>
          <w:rFonts w:ascii="Consolas" w:eastAsia="Times New Roman" w:hAnsi="Consolas" w:cs="Times New Roman"/>
          <w:color w:val="001080"/>
          <w:sz w:val="18"/>
          <w:szCs w:val="18"/>
          <w:lang w:val="fr-FR" w:eastAsia="sv-SE"/>
        </w:rPr>
        <w:t>1,</w:t>
      </w:r>
      <w:r w:rsidRPr="00672A6F">
        <w:rPr>
          <w:rFonts w:ascii="Consolas" w:eastAsia="Times New Roman" w:hAnsi="Consolas" w:cs="Times New Roman"/>
          <w:color w:val="098658"/>
          <w:sz w:val="18"/>
          <w:szCs w:val="18"/>
          <w:lang w:val="fr-FR" w:eastAsia="sv-SE"/>
        </w:rPr>
        <w:t>I-1280-</w:t>
      </w:r>
      <w:r w:rsidRPr="00672A6F">
        <w:rPr>
          <w:rFonts w:ascii="Consolas" w:eastAsia="Times New Roman" w:hAnsi="Consolas" w:cs="Times New Roman"/>
          <w:color w:val="098658"/>
          <w:sz w:val="18"/>
          <w:szCs w:val="18"/>
          <w:lang w:val="fr-FR" w:eastAsia="sv-SE"/>
        </w:rPr>
        <w:lastRenderedPageBreak/>
        <w:t>1,</w:t>
      </w:r>
      <w:r w:rsidRPr="00672A6F">
        <w:rPr>
          <w:rFonts w:ascii="Consolas" w:eastAsia="Times New Roman" w:hAnsi="Consolas" w:cs="Times New Roman"/>
          <w:color w:val="267F99"/>
          <w:sz w:val="18"/>
          <w:szCs w:val="18"/>
          <w:lang w:val="fr-FR" w:eastAsia="sv-SE"/>
        </w:rPr>
        <w:t>true,</w:t>
      </w:r>
      <w:r w:rsidRPr="00672A6F">
        <w:rPr>
          <w:rFonts w:ascii="Consolas" w:eastAsia="Times New Roman" w:hAnsi="Consolas" w:cs="Times New Roman"/>
          <w:b/>
          <w:color w:val="000080"/>
          <w:sz w:val="18"/>
          <w:szCs w:val="18"/>
          <w:lang w:val="fr-FR" w:eastAsia="sv-SE"/>
        </w:rPr>
        <w:t>0,</w:t>
      </w:r>
      <w:r w:rsidRPr="00672A6F">
        <w:rPr>
          <w:rFonts w:ascii="Consolas" w:eastAsia="Times New Roman" w:hAnsi="Consolas" w:cs="Times New Roman"/>
          <w:color w:val="CD3131"/>
          <w:sz w:val="18"/>
          <w:szCs w:val="18"/>
          <w:lang w:val="fr-FR" w:eastAsia="sv-SE"/>
        </w:rPr>
        <w:t>"[""A01"",""J02""]",</w:t>
      </w:r>
      <w:r w:rsidRPr="00672A6F">
        <w:rPr>
          <w:rFonts w:ascii="Consolas" w:eastAsia="Times New Roman" w:hAnsi="Consolas" w:cs="Times New Roman"/>
          <w:color w:val="000000"/>
          <w:sz w:val="18"/>
          <w:szCs w:val="18"/>
          <w:lang w:val="fr-FR" w:eastAsia="sv-SE"/>
        </w:rPr>
        <w:t>"[""A03"",""J07""]",</w:t>
      </w:r>
      <w:r w:rsidRPr="00672A6F">
        <w:rPr>
          <w:rFonts w:ascii="Consolas" w:eastAsia="Times New Roman" w:hAnsi="Consolas" w:cs="Times New Roman"/>
          <w:color w:val="0000FF"/>
          <w:sz w:val="18"/>
          <w:szCs w:val="18"/>
          <w:lang w:val="fr-FR" w:eastAsia="sv-SE"/>
        </w:rPr>
        <w:t>0,</w:t>
      </w:r>
      <w:r w:rsidRPr="00672A6F">
        <w:rPr>
          <w:rFonts w:ascii="Consolas" w:eastAsia="Times New Roman" w:hAnsi="Consolas" w:cs="Times New Roman"/>
          <w:color w:val="795E26"/>
          <w:sz w:val="18"/>
          <w:szCs w:val="18"/>
          <w:lang w:val="fr-FR" w:eastAsia="sv-SE"/>
        </w:rPr>
        <w:t>,</w:t>
      </w:r>
      <w:r w:rsidRPr="00672A6F">
        <w:rPr>
          <w:rFonts w:ascii="Consolas" w:eastAsia="Times New Roman" w:hAnsi="Consolas" w:cs="Times New Roman"/>
          <w:color w:val="008000"/>
          <w:sz w:val="18"/>
          <w:szCs w:val="18"/>
          <w:lang w:val="fr-FR" w:eastAsia="sv-SE"/>
        </w:rPr>
        <w:t>2020-03-19T16:31:34+01:00,</w:t>
      </w:r>
      <w:r w:rsidRPr="00672A6F">
        <w:rPr>
          <w:rFonts w:ascii="Consolas" w:eastAsia="Times New Roman" w:hAnsi="Consolas" w:cs="Times New Roman"/>
          <w:color w:val="B479EF" w:themeColor="accent6" w:themeShade="BF"/>
          <w:sz w:val="18"/>
          <w:szCs w:val="18"/>
          <w:lang w:val="fr-FR" w:eastAsia="sv-SE"/>
        </w:rPr>
        <w:t>2020-04-13T12:01:04+01:00</w:t>
      </w:r>
    </w:p>
    <w:p w14:paraId="6E4A1561" w14:textId="77777777" w:rsidR="003F0D77" w:rsidRPr="00672A6F" w:rsidRDefault="003F0D77" w:rsidP="003F0D77">
      <w:pPr>
        <w:rPr>
          <w:rFonts w:ascii="Calibri" w:eastAsia="Calibri" w:hAnsi="Calibri" w:cs="Arial"/>
          <w:lang w:val="fr-FR"/>
        </w:rPr>
      </w:pPr>
    </w:p>
    <w:p w14:paraId="6163DD2E" w14:textId="77777777" w:rsidR="0061747D" w:rsidRPr="00672A6F" w:rsidRDefault="0061747D" w:rsidP="003F0D77">
      <w:pPr>
        <w:pStyle w:val="Rubrik2"/>
        <w:rPr>
          <w:lang w:val="fr-FR"/>
        </w:rPr>
      </w:pPr>
    </w:p>
    <w:sectPr w:rsidR="0061747D" w:rsidRPr="00672A6F" w:rsidSect="002073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E02CC" w14:textId="77777777" w:rsidR="00497D4C" w:rsidRDefault="00497D4C" w:rsidP="00025EFE">
      <w:r>
        <w:separator/>
      </w:r>
    </w:p>
  </w:endnote>
  <w:endnote w:type="continuationSeparator" w:id="0">
    <w:p w14:paraId="5B63462F" w14:textId="77777777" w:rsidR="00497D4C" w:rsidRDefault="00497D4C" w:rsidP="00025EFE">
      <w:r>
        <w:continuationSeparator/>
      </w:r>
    </w:p>
  </w:endnote>
  <w:endnote w:type="continuationNotice" w:id="1">
    <w:p w14:paraId="2B82A570" w14:textId="77777777" w:rsidR="00497D4C" w:rsidRDefault="00497D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72D22" w14:textId="77777777" w:rsidR="00497D4C" w:rsidRDefault="00497D4C" w:rsidP="00025EFE">
      <w:r>
        <w:separator/>
      </w:r>
    </w:p>
  </w:footnote>
  <w:footnote w:type="continuationSeparator" w:id="0">
    <w:p w14:paraId="27A29C34" w14:textId="77777777" w:rsidR="00497D4C" w:rsidRDefault="00497D4C" w:rsidP="00025EFE">
      <w:r>
        <w:continuationSeparator/>
      </w:r>
    </w:p>
  </w:footnote>
  <w:footnote w:type="continuationNotice" w:id="1">
    <w:p w14:paraId="1199AA74" w14:textId="77777777" w:rsidR="00497D4C" w:rsidRDefault="00497D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619"/>
    <w:multiLevelType w:val="hybridMultilevel"/>
    <w:tmpl w:val="03960B9C"/>
    <w:lvl w:ilvl="0" w:tplc="CCD47F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6DE61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D6B99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87C600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D5E83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BE03E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EFC86E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04AAE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843DB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3F44727"/>
    <w:multiLevelType w:val="hybridMultilevel"/>
    <w:tmpl w:val="1804D6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83BE9"/>
    <w:multiLevelType w:val="hybridMultilevel"/>
    <w:tmpl w:val="8BD26C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81256"/>
    <w:multiLevelType w:val="hybridMultilevel"/>
    <w:tmpl w:val="2236B2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93690"/>
    <w:multiLevelType w:val="hybridMultilevel"/>
    <w:tmpl w:val="BDB415AE"/>
    <w:lvl w:ilvl="0" w:tplc="206C40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A6C06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FE834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B16635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07228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B4C13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B42F8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4AEFC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48C62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0E771CFF"/>
    <w:multiLevelType w:val="hybridMultilevel"/>
    <w:tmpl w:val="31366696"/>
    <w:lvl w:ilvl="0" w:tplc="07467EC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D2877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3A95B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CFC89D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AF8F8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08EE2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E7E641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D4A9F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EC8E4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150D370E"/>
    <w:multiLevelType w:val="hybridMultilevel"/>
    <w:tmpl w:val="BAD4FA18"/>
    <w:lvl w:ilvl="0" w:tplc="34180A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3CA9C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54C39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4FA051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E8A0B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D4E6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EDC00B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3DE05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8C43D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16295A3E"/>
    <w:multiLevelType w:val="hybridMultilevel"/>
    <w:tmpl w:val="8C3EA252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A2888"/>
    <w:multiLevelType w:val="hybridMultilevel"/>
    <w:tmpl w:val="6508538E"/>
    <w:lvl w:ilvl="0" w:tplc="033E9B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E1887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3E57A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F567BE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D3C75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1A1E3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752E4B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3C62F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CC1EA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1C260AC7"/>
    <w:multiLevelType w:val="hybridMultilevel"/>
    <w:tmpl w:val="4C12D90E"/>
    <w:lvl w:ilvl="0" w:tplc="69C643D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2A2E7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30B65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B0A7A8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2FC9D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109EC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41865C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612C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C6BEF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1C8975BE"/>
    <w:multiLevelType w:val="hybridMultilevel"/>
    <w:tmpl w:val="ABCE6DC4"/>
    <w:lvl w:ilvl="0" w:tplc="638A2F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DDC70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506D1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1203D0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E66E3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18D78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F5CE04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B6856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04002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1CC44655"/>
    <w:multiLevelType w:val="hybridMultilevel"/>
    <w:tmpl w:val="00A04274"/>
    <w:lvl w:ilvl="0" w:tplc="C9FEBD6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D184B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7224D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73E606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00E21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4074F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34E92F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E8CB9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14A5B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 w15:restartNumberingAfterBreak="0">
    <w:nsid w:val="1FB352F8"/>
    <w:multiLevelType w:val="hybridMultilevel"/>
    <w:tmpl w:val="98569E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B7C78"/>
    <w:multiLevelType w:val="hybridMultilevel"/>
    <w:tmpl w:val="BACE1D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775C7"/>
    <w:multiLevelType w:val="hybridMultilevel"/>
    <w:tmpl w:val="4A86676A"/>
    <w:lvl w:ilvl="0" w:tplc="EF0E9D0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130A2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3CD9B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846D0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C62CE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02311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E7241A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7B458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CCECD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5" w15:restartNumberingAfterBreak="0">
    <w:nsid w:val="270C3959"/>
    <w:multiLevelType w:val="hybridMultilevel"/>
    <w:tmpl w:val="828805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06E15"/>
    <w:multiLevelType w:val="hybridMultilevel"/>
    <w:tmpl w:val="F9EA3B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F2599"/>
    <w:multiLevelType w:val="hybridMultilevel"/>
    <w:tmpl w:val="0D561630"/>
    <w:lvl w:ilvl="0" w:tplc="9A7E43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E7CDA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68AA2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97CF47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8208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3C12C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14A892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606FB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A47C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 w15:restartNumberingAfterBreak="0">
    <w:nsid w:val="2EDE3AE6"/>
    <w:multiLevelType w:val="multilevel"/>
    <w:tmpl w:val="233AC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2" w:hanging="402"/>
      </w:pPr>
      <w:rPr>
        <w:b w:val="0"/>
        <w:b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9" w15:restartNumberingAfterBreak="0">
    <w:nsid w:val="2F6F64CD"/>
    <w:multiLevelType w:val="hybridMultilevel"/>
    <w:tmpl w:val="CA1C3C92"/>
    <w:lvl w:ilvl="0" w:tplc="3C6444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EAB8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BA07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22571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8CBAD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5A37B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4A337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7CB08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563D3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62364B"/>
    <w:multiLevelType w:val="hybridMultilevel"/>
    <w:tmpl w:val="BED6C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A1539"/>
    <w:multiLevelType w:val="hybridMultilevel"/>
    <w:tmpl w:val="D37A7D92"/>
    <w:lvl w:ilvl="0" w:tplc="CA4EAB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4AC3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C0E1E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F841E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0A6D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3E2DD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ECBB9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6252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F6D1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C63D6"/>
    <w:multiLevelType w:val="hybridMultilevel"/>
    <w:tmpl w:val="94C0F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84CEB"/>
    <w:multiLevelType w:val="hybridMultilevel"/>
    <w:tmpl w:val="3B7685A8"/>
    <w:lvl w:ilvl="0" w:tplc="F4A060C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77284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26A7D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A32F43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5F8E3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2CB20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8B2DB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8B6CF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481B9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4" w15:restartNumberingAfterBreak="0">
    <w:nsid w:val="45B57F2A"/>
    <w:multiLevelType w:val="hybridMultilevel"/>
    <w:tmpl w:val="6406B4F2"/>
    <w:lvl w:ilvl="0" w:tplc="437A003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FAC2B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10E02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6B21CF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A3C9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7A5B6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3AC6E2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FC647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B8152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5" w15:restartNumberingAfterBreak="0">
    <w:nsid w:val="48FB16D8"/>
    <w:multiLevelType w:val="hybridMultilevel"/>
    <w:tmpl w:val="39469110"/>
    <w:lvl w:ilvl="0" w:tplc="8F60F0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90CAE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FCA9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A88713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DCE5C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E23AA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67695D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EA804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7C3EC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6" w15:restartNumberingAfterBreak="0">
    <w:nsid w:val="4DAD1A9A"/>
    <w:multiLevelType w:val="hybridMultilevel"/>
    <w:tmpl w:val="6900AC8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246DC"/>
    <w:multiLevelType w:val="hybridMultilevel"/>
    <w:tmpl w:val="44E6A542"/>
    <w:lvl w:ilvl="0" w:tplc="66286B0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20522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C0A3E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20946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3D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A8582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CC6E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7CF61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251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62A97"/>
    <w:multiLevelType w:val="hybridMultilevel"/>
    <w:tmpl w:val="42AADB3C"/>
    <w:lvl w:ilvl="0" w:tplc="289687F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97EE9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B2A04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088F46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0388C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A07E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24AA01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120E9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96138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9" w15:restartNumberingAfterBreak="0">
    <w:nsid w:val="58BC7468"/>
    <w:multiLevelType w:val="hybridMultilevel"/>
    <w:tmpl w:val="16283A86"/>
    <w:lvl w:ilvl="0" w:tplc="9948CE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AE6DE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5E3A0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FF6181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4BEED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ECD8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E4AEDB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3942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1052D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0" w15:restartNumberingAfterBreak="0">
    <w:nsid w:val="58D94F1B"/>
    <w:multiLevelType w:val="multilevel"/>
    <w:tmpl w:val="14AA1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9345CA9"/>
    <w:multiLevelType w:val="hybridMultilevel"/>
    <w:tmpl w:val="00A039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316710"/>
    <w:multiLevelType w:val="hybridMultilevel"/>
    <w:tmpl w:val="2A2C60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B4F3E"/>
    <w:multiLevelType w:val="hybridMultilevel"/>
    <w:tmpl w:val="6686BF38"/>
    <w:lvl w:ilvl="0" w:tplc="7E96C00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B0839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8AB38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466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D6FBF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40D6F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D06A8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A4060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1EAD0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715C6"/>
    <w:multiLevelType w:val="hybridMultilevel"/>
    <w:tmpl w:val="EEC0D7E0"/>
    <w:lvl w:ilvl="0" w:tplc="6C32160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3E8F0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647AA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4E271C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0DAC8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ACC6A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B2CF22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084C9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50212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5" w15:restartNumberingAfterBreak="0">
    <w:nsid w:val="68072913"/>
    <w:multiLevelType w:val="hybridMultilevel"/>
    <w:tmpl w:val="FE140B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C64193"/>
    <w:multiLevelType w:val="hybridMultilevel"/>
    <w:tmpl w:val="227C6F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11A1C"/>
    <w:multiLevelType w:val="hybridMultilevel"/>
    <w:tmpl w:val="CF3CB6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2A7B2B"/>
    <w:multiLevelType w:val="hybridMultilevel"/>
    <w:tmpl w:val="C2388268"/>
    <w:lvl w:ilvl="0" w:tplc="61F8CF9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D44FB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A8352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312185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51CD4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F6FD7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EEE18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B8E7B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B4EFF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9" w15:restartNumberingAfterBreak="0">
    <w:nsid w:val="72F0235A"/>
    <w:multiLevelType w:val="hybridMultilevel"/>
    <w:tmpl w:val="C01EED50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32CD7"/>
    <w:multiLevelType w:val="hybridMultilevel"/>
    <w:tmpl w:val="D078114A"/>
    <w:lvl w:ilvl="0" w:tplc="9B26AD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346C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7EC93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6FE154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3C48A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AEE67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A7C7A6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2D603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2C23B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1" w15:restartNumberingAfterBreak="0">
    <w:nsid w:val="75644D7C"/>
    <w:multiLevelType w:val="hybridMultilevel"/>
    <w:tmpl w:val="BDC600EC"/>
    <w:lvl w:ilvl="0" w:tplc="CDC6C79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D34C3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3E35C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082D2B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27459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FED4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664499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35AE5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1A346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2" w15:restartNumberingAfterBreak="0">
    <w:nsid w:val="78A64C61"/>
    <w:multiLevelType w:val="hybridMultilevel"/>
    <w:tmpl w:val="D5ACE36A"/>
    <w:lvl w:ilvl="0" w:tplc="E1062E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E0B77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76A0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472A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30B81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A0921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0B0C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CA539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D2AE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E35FD"/>
    <w:multiLevelType w:val="hybridMultilevel"/>
    <w:tmpl w:val="EF1C95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F228DA"/>
    <w:multiLevelType w:val="hybridMultilevel"/>
    <w:tmpl w:val="E272B99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3120F0"/>
    <w:multiLevelType w:val="hybridMultilevel"/>
    <w:tmpl w:val="813C5E9C"/>
    <w:lvl w:ilvl="0" w:tplc="07A4810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4BCEF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50157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0240B6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258E9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DCFAE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BEAC68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37E0F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947E1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22"/>
  </w:num>
  <w:num w:numId="2">
    <w:abstractNumId w:val="44"/>
  </w:num>
  <w:num w:numId="3">
    <w:abstractNumId w:val="1"/>
  </w:num>
  <w:num w:numId="4">
    <w:abstractNumId w:val="43"/>
  </w:num>
  <w:num w:numId="5">
    <w:abstractNumId w:val="20"/>
  </w:num>
  <w:num w:numId="6">
    <w:abstractNumId w:val="37"/>
  </w:num>
  <w:num w:numId="7">
    <w:abstractNumId w:val="3"/>
  </w:num>
  <w:num w:numId="8">
    <w:abstractNumId w:val="15"/>
  </w:num>
  <w:num w:numId="9">
    <w:abstractNumId w:val="2"/>
  </w:num>
  <w:num w:numId="10">
    <w:abstractNumId w:val="36"/>
  </w:num>
  <w:num w:numId="11">
    <w:abstractNumId w:val="31"/>
  </w:num>
  <w:num w:numId="12">
    <w:abstractNumId w:val="35"/>
  </w:num>
  <w:num w:numId="13">
    <w:abstractNumId w:val="12"/>
  </w:num>
  <w:num w:numId="14">
    <w:abstractNumId w:val="32"/>
  </w:num>
  <w:num w:numId="15">
    <w:abstractNumId w:val="16"/>
  </w:num>
  <w:num w:numId="16">
    <w:abstractNumId w:val="21"/>
  </w:num>
  <w:num w:numId="17">
    <w:abstractNumId w:val="42"/>
  </w:num>
  <w:num w:numId="18">
    <w:abstractNumId w:val="33"/>
  </w:num>
  <w:num w:numId="19">
    <w:abstractNumId w:val="19"/>
  </w:num>
  <w:num w:numId="20">
    <w:abstractNumId w:val="27"/>
  </w:num>
  <w:num w:numId="21">
    <w:abstractNumId w:val="17"/>
  </w:num>
  <w:num w:numId="22">
    <w:abstractNumId w:val="45"/>
  </w:num>
  <w:num w:numId="23">
    <w:abstractNumId w:val="5"/>
  </w:num>
  <w:num w:numId="24">
    <w:abstractNumId w:val="11"/>
  </w:num>
  <w:num w:numId="25">
    <w:abstractNumId w:val="29"/>
  </w:num>
  <w:num w:numId="26">
    <w:abstractNumId w:val="24"/>
  </w:num>
  <w:num w:numId="27">
    <w:abstractNumId w:val="34"/>
  </w:num>
  <w:num w:numId="28">
    <w:abstractNumId w:val="6"/>
  </w:num>
  <w:num w:numId="29">
    <w:abstractNumId w:val="23"/>
  </w:num>
  <w:num w:numId="30">
    <w:abstractNumId w:val="41"/>
  </w:num>
  <w:num w:numId="31">
    <w:abstractNumId w:val="14"/>
  </w:num>
  <w:num w:numId="32">
    <w:abstractNumId w:val="4"/>
  </w:num>
  <w:num w:numId="33">
    <w:abstractNumId w:val="9"/>
  </w:num>
  <w:num w:numId="34">
    <w:abstractNumId w:val="28"/>
  </w:num>
  <w:num w:numId="35">
    <w:abstractNumId w:val="0"/>
  </w:num>
  <w:num w:numId="36">
    <w:abstractNumId w:val="25"/>
  </w:num>
  <w:num w:numId="37">
    <w:abstractNumId w:val="8"/>
  </w:num>
  <w:num w:numId="38">
    <w:abstractNumId w:val="10"/>
  </w:num>
  <w:num w:numId="39">
    <w:abstractNumId w:val="40"/>
  </w:num>
  <w:num w:numId="40">
    <w:abstractNumId w:val="38"/>
  </w:num>
  <w:num w:numId="41">
    <w:abstractNumId w:val="13"/>
  </w:num>
  <w:num w:numId="42">
    <w:abstractNumId w:val="39"/>
  </w:num>
  <w:num w:numId="43">
    <w:abstractNumId w:val="26"/>
  </w:num>
  <w:num w:numId="44">
    <w:abstractNumId w:val="30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47D"/>
    <w:rsid w:val="00000CE3"/>
    <w:rsid w:val="00001B61"/>
    <w:rsid w:val="00001ED3"/>
    <w:rsid w:val="00003999"/>
    <w:rsid w:val="00006A39"/>
    <w:rsid w:val="00011768"/>
    <w:rsid w:val="00013946"/>
    <w:rsid w:val="00015DDB"/>
    <w:rsid w:val="000200FB"/>
    <w:rsid w:val="000222A5"/>
    <w:rsid w:val="00023515"/>
    <w:rsid w:val="00025EFE"/>
    <w:rsid w:val="00030E08"/>
    <w:rsid w:val="000329F6"/>
    <w:rsid w:val="00034B0A"/>
    <w:rsid w:val="0003764A"/>
    <w:rsid w:val="000429E4"/>
    <w:rsid w:val="000432BB"/>
    <w:rsid w:val="00043B36"/>
    <w:rsid w:val="0004619E"/>
    <w:rsid w:val="00065623"/>
    <w:rsid w:val="00076BA2"/>
    <w:rsid w:val="000821C7"/>
    <w:rsid w:val="0008552A"/>
    <w:rsid w:val="000920DF"/>
    <w:rsid w:val="00093274"/>
    <w:rsid w:val="000940AB"/>
    <w:rsid w:val="000953B4"/>
    <w:rsid w:val="000A2787"/>
    <w:rsid w:val="000A2F54"/>
    <w:rsid w:val="000A6700"/>
    <w:rsid w:val="000A7068"/>
    <w:rsid w:val="000B20A8"/>
    <w:rsid w:val="000C12DE"/>
    <w:rsid w:val="000C5A2A"/>
    <w:rsid w:val="000D2A6A"/>
    <w:rsid w:val="000E3C76"/>
    <w:rsid w:val="000E4911"/>
    <w:rsid w:val="000E4FE6"/>
    <w:rsid w:val="000F33F5"/>
    <w:rsid w:val="000F42D1"/>
    <w:rsid w:val="000F65FB"/>
    <w:rsid w:val="000F7ABD"/>
    <w:rsid w:val="001017AF"/>
    <w:rsid w:val="00104FA7"/>
    <w:rsid w:val="001145FF"/>
    <w:rsid w:val="0011716D"/>
    <w:rsid w:val="00120147"/>
    <w:rsid w:val="00120ED4"/>
    <w:rsid w:val="00125364"/>
    <w:rsid w:val="00127427"/>
    <w:rsid w:val="001330D5"/>
    <w:rsid w:val="00134C7E"/>
    <w:rsid w:val="001369DD"/>
    <w:rsid w:val="00141B51"/>
    <w:rsid w:val="00143687"/>
    <w:rsid w:val="001464A4"/>
    <w:rsid w:val="00151167"/>
    <w:rsid w:val="0015172C"/>
    <w:rsid w:val="001517AC"/>
    <w:rsid w:val="001518DE"/>
    <w:rsid w:val="00167C4C"/>
    <w:rsid w:val="00180259"/>
    <w:rsid w:val="001802C9"/>
    <w:rsid w:val="00180E4B"/>
    <w:rsid w:val="00184A5F"/>
    <w:rsid w:val="001912AF"/>
    <w:rsid w:val="00192B95"/>
    <w:rsid w:val="001A0E85"/>
    <w:rsid w:val="001B1603"/>
    <w:rsid w:val="001B4C9D"/>
    <w:rsid w:val="001B71D9"/>
    <w:rsid w:val="001C0BB4"/>
    <w:rsid w:val="001D6746"/>
    <w:rsid w:val="001E262D"/>
    <w:rsid w:val="001E29A2"/>
    <w:rsid w:val="001E4B47"/>
    <w:rsid w:val="001E55C5"/>
    <w:rsid w:val="002049EC"/>
    <w:rsid w:val="0020736A"/>
    <w:rsid w:val="002121AA"/>
    <w:rsid w:val="002161D5"/>
    <w:rsid w:val="00216204"/>
    <w:rsid w:val="00220029"/>
    <w:rsid w:val="00224A7B"/>
    <w:rsid w:val="00224E61"/>
    <w:rsid w:val="00236817"/>
    <w:rsid w:val="00246E9C"/>
    <w:rsid w:val="00256FC5"/>
    <w:rsid w:val="00267CBC"/>
    <w:rsid w:val="0027266B"/>
    <w:rsid w:val="0028397C"/>
    <w:rsid w:val="00284423"/>
    <w:rsid w:val="00293097"/>
    <w:rsid w:val="00295B8A"/>
    <w:rsid w:val="002A56BD"/>
    <w:rsid w:val="002A7DCF"/>
    <w:rsid w:val="002B0A00"/>
    <w:rsid w:val="002B1B94"/>
    <w:rsid w:val="002B63B0"/>
    <w:rsid w:val="002D0B24"/>
    <w:rsid w:val="002D14A9"/>
    <w:rsid w:val="002D1BEB"/>
    <w:rsid w:val="002D2B91"/>
    <w:rsid w:val="002E0549"/>
    <w:rsid w:val="002F1781"/>
    <w:rsid w:val="002F2280"/>
    <w:rsid w:val="002F3DC6"/>
    <w:rsid w:val="002F501A"/>
    <w:rsid w:val="002F7ED4"/>
    <w:rsid w:val="003002F0"/>
    <w:rsid w:val="003007D6"/>
    <w:rsid w:val="00300B16"/>
    <w:rsid w:val="00300CE4"/>
    <w:rsid w:val="00313F6B"/>
    <w:rsid w:val="00314DD0"/>
    <w:rsid w:val="00316144"/>
    <w:rsid w:val="0032331F"/>
    <w:rsid w:val="0033242E"/>
    <w:rsid w:val="003335C7"/>
    <w:rsid w:val="00333756"/>
    <w:rsid w:val="00335EFA"/>
    <w:rsid w:val="00341847"/>
    <w:rsid w:val="00341D0B"/>
    <w:rsid w:val="00342109"/>
    <w:rsid w:val="00345590"/>
    <w:rsid w:val="00345798"/>
    <w:rsid w:val="00361528"/>
    <w:rsid w:val="00361F99"/>
    <w:rsid w:val="0036384E"/>
    <w:rsid w:val="003764DD"/>
    <w:rsid w:val="00380A47"/>
    <w:rsid w:val="0038348B"/>
    <w:rsid w:val="00383B70"/>
    <w:rsid w:val="003853B4"/>
    <w:rsid w:val="00386BF6"/>
    <w:rsid w:val="00387E06"/>
    <w:rsid w:val="00390D95"/>
    <w:rsid w:val="003A0C6B"/>
    <w:rsid w:val="003B10D2"/>
    <w:rsid w:val="003B5936"/>
    <w:rsid w:val="003C6844"/>
    <w:rsid w:val="003D0986"/>
    <w:rsid w:val="003D1F66"/>
    <w:rsid w:val="003D4CFE"/>
    <w:rsid w:val="003E545F"/>
    <w:rsid w:val="003F0D77"/>
    <w:rsid w:val="003F7566"/>
    <w:rsid w:val="00400070"/>
    <w:rsid w:val="00401A5D"/>
    <w:rsid w:val="00402D6B"/>
    <w:rsid w:val="004050D4"/>
    <w:rsid w:val="00406423"/>
    <w:rsid w:val="004064DC"/>
    <w:rsid w:val="004104C5"/>
    <w:rsid w:val="0041179E"/>
    <w:rsid w:val="00412C6E"/>
    <w:rsid w:val="004149BB"/>
    <w:rsid w:val="004167EE"/>
    <w:rsid w:val="004200DB"/>
    <w:rsid w:val="00424299"/>
    <w:rsid w:val="00426052"/>
    <w:rsid w:val="0043423F"/>
    <w:rsid w:val="00446724"/>
    <w:rsid w:val="004475BC"/>
    <w:rsid w:val="00456E47"/>
    <w:rsid w:val="00457250"/>
    <w:rsid w:val="00477267"/>
    <w:rsid w:val="00480F80"/>
    <w:rsid w:val="00481830"/>
    <w:rsid w:val="0048226A"/>
    <w:rsid w:val="00495058"/>
    <w:rsid w:val="00496B2D"/>
    <w:rsid w:val="00497D4C"/>
    <w:rsid w:val="004A15DB"/>
    <w:rsid w:val="004A1FC2"/>
    <w:rsid w:val="004A4322"/>
    <w:rsid w:val="004A5DC0"/>
    <w:rsid w:val="004B3A0C"/>
    <w:rsid w:val="004B679F"/>
    <w:rsid w:val="004B7A0A"/>
    <w:rsid w:val="004D081D"/>
    <w:rsid w:val="004D1BD6"/>
    <w:rsid w:val="004D430B"/>
    <w:rsid w:val="004D64D4"/>
    <w:rsid w:val="004D7604"/>
    <w:rsid w:val="004E087D"/>
    <w:rsid w:val="004E1B56"/>
    <w:rsid w:val="004E28E5"/>
    <w:rsid w:val="004E5177"/>
    <w:rsid w:val="004E5520"/>
    <w:rsid w:val="004E5A49"/>
    <w:rsid w:val="004F0E16"/>
    <w:rsid w:val="004F65A8"/>
    <w:rsid w:val="005015C6"/>
    <w:rsid w:val="005062A7"/>
    <w:rsid w:val="00511D1F"/>
    <w:rsid w:val="005215A7"/>
    <w:rsid w:val="00526704"/>
    <w:rsid w:val="00530BA2"/>
    <w:rsid w:val="00537925"/>
    <w:rsid w:val="00553331"/>
    <w:rsid w:val="00561C68"/>
    <w:rsid w:val="00562F70"/>
    <w:rsid w:val="0056389B"/>
    <w:rsid w:val="00570A80"/>
    <w:rsid w:val="00574178"/>
    <w:rsid w:val="005956F5"/>
    <w:rsid w:val="00595FA3"/>
    <w:rsid w:val="005A0D7A"/>
    <w:rsid w:val="005A2A03"/>
    <w:rsid w:val="005A3424"/>
    <w:rsid w:val="005C32F7"/>
    <w:rsid w:val="005D12DF"/>
    <w:rsid w:val="005D2958"/>
    <w:rsid w:val="005E2C69"/>
    <w:rsid w:val="005E644F"/>
    <w:rsid w:val="005F0444"/>
    <w:rsid w:val="005F0841"/>
    <w:rsid w:val="005F4C26"/>
    <w:rsid w:val="005F6A34"/>
    <w:rsid w:val="0060077C"/>
    <w:rsid w:val="00600F67"/>
    <w:rsid w:val="006019EB"/>
    <w:rsid w:val="00602793"/>
    <w:rsid w:val="00604B85"/>
    <w:rsid w:val="006059E0"/>
    <w:rsid w:val="0061004D"/>
    <w:rsid w:val="00614319"/>
    <w:rsid w:val="0061747D"/>
    <w:rsid w:val="00620626"/>
    <w:rsid w:val="006208B2"/>
    <w:rsid w:val="006263C2"/>
    <w:rsid w:val="00630093"/>
    <w:rsid w:val="00640713"/>
    <w:rsid w:val="006456AD"/>
    <w:rsid w:val="00646FD9"/>
    <w:rsid w:val="00652D86"/>
    <w:rsid w:val="00653774"/>
    <w:rsid w:val="00656FCB"/>
    <w:rsid w:val="006629DD"/>
    <w:rsid w:val="00663FC1"/>
    <w:rsid w:val="00672A6F"/>
    <w:rsid w:val="00673F2E"/>
    <w:rsid w:val="006741A1"/>
    <w:rsid w:val="00675DC0"/>
    <w:rsid w:val="0067743D"/>
    <w:rsid w:val="00680291"/>
    <w:rsid w:val="006815E5"/>
    <w:rsid w:val="00686000"/>
    <w:rsid w:val="00687CD2"/>
    <w:rsid w:val="006947EB"/>
    <w:rsid w:val="006B1205"/>
    <w:rsid w:val="006B6296"/>
    <w:rsid w:val="006C0514"/>
    <w:rsid w:val="006C4853"/>
    <w:rsid w:val="006D708E"/>
    <w:rsid w:val="006E0671"/>
    <w:rsid w:val="006E0C52"/>
    <w:rsid w:val="006E31A9"/>
    <w:rsid w:val="006E4FE9"/>
    <w:rsid w:val="006E5B11"/>
    <w:rsid w:val="00700094"/>
    <w:rsid w:val="00706D03"/>
    <w:rsid w:val="00707328"/>
    <w:rsid w:val="007220BD"/>
    <w:rsid w:val="00722DBC"/>
    <w:rsid w:val="00723A88"/>
    <w:rsid w:val="007259FD"/>
    <w:rsid w:val="00726337"/>
    <w:rsid w:val="00730B9E"/>
    <w:rsid w:val="0073512C"/>
    <w:rsid w:val="00750187"/>
    <w:rsid w:val="00751346"/>
    <w:rsid w:val="00760D4F"/>
    <w:rsid w:val="00762D2A"/>
    <w:rsid w:val="0076471F"/>
    <w:rsid w:val="00767EEF"/>
    <w:rsid w:val="00770349"/>
    <w:rsid w:val="00775EBC"/>
    <w:rsid w:val="00777B41"/>
    <w:rsid w:val="007814D7"/>
    <w:rsid w:val="00783FBB"/>
    <w:rsid w:val="00784436"/>
    <w:rsid w:val="007876A7"/>
    <w:rsid w:val="00794876"/>
    <w:rsid w:val="00796DA6"/>
    <w:rsid w:val="007A1AB2"/>
    <w:rsid w:val="007A54E6"/>
    <w:rsid w:val="007A6322"/>
    <w:rsid w:val="007B1527"/>
    <w:rsid w:val="007B398B"/>
    <w:rsid w:val="007B3DF4"/>
    <w:rsid w:val="007B56FE"/>
    <w:rsid w:val="007B707F"/>
    <w:rsid w:val="007B720B"/>
    <w:rsid w:val="007C0E6A"/>
    <w:rsid w:val="007D0956"/>
    <w:rsid w:val="007D160C"/>
    <w:rsid w:val="007D1A4B"/>
    <w:rsid w:val="007D210E"/>
    <w:rsid w:val="007D29F1"/>
    <w:rsid w:val="007D7BBF"/>
    <w:rsid w:val="007E2252"/>
    <w:rsid w:val="007E2A80"/>
    <w:rsid w:val="007F16DF"/>
    <w:rsid w:val="007F190D"/>
    <w:rsid w:val="007F280D"/>
    <w:rsid w:val="007F435C"/>
    <w:rsid w:val="008025C6"/>
    <w:rsid w:val="00802B4B"/>
    <w:rsid w:val="0081125E"/>
    <w:rsid w:val="00817EB1"/>
    <w:rsid w:val="008250AC"/>
    <w:rsid w:val="00826A12"/>
    <w:rsid w:val="00834017"/>
    <w:rsid w:val="008348AB"/>
    <w:rsid w:val="00836F0D"/>
    <w:rsid w:val="008428B2"/>
    <w:rsid w:val="00842D89"/>
    <w:rsid w:val="0085223C"/>
    <w:rsid w:val="008832CF"/>
    <w:rsid w:val="00886333"/>
    <w:rsid w:val="00890AF3"/>
    <w:rsid w:val="00891E52"/>
    <w:rsid w:val="00892DCD"/>
    <w:rsid w:val="00896711"/>
    <w:rsid w:val="00897ECA"/>
    <w:rsid w:val="008A416D"/>
    <w:rsid w:val="008A5E89"/>
    <w:rsid w:val="008A6676"/>
    <w:rsid w:val="008A691D"/>
    <w:rsid w:val="008A729F"/>
    <w:rsid w:val="008B0579"/>
    <w:rsid w:val="008B24FF"/>
    <w:rsid w:val="008B2B32"/>
    <w:rsid w:val="008C1AAA"/>
    <w:rsid w:val="008D001E"/>
    <w:rsid w:val="008D09BD"/>
    <w:rsid w:val="008D6331"/>
    <w:rsid w:val="008D676C"/>
    <w:rsid w:val="008E55C5"/>
    <w:rsid w:val="008F0887"/>
    <w:rsid w:val="008F3D11"/>
    <w:rsid w:val="008F6164"/>
    <w:rsid w:val="00902B79"/>
    <w:rsid w:val="009040BB"/>
    <w:rsid w:val="0090625A"/>
    <w:rsid w:val="009075B9"/>
    <w:rsid w:val="00912366"/>
    <w:rsid w:val="00914268"/>
    <w:rsid w:val="009164B2"/>
    <w:rsid w:val="00916511"/>
    <w:rsid w:val="00921775"/>
    <w:rsid w:val="009279BF"/>
    <w:rsid w:val="009303B4"/>
    <w:rsid w:val="0093600C"/>
    <w:rsid w:val="009364F0"/>
    <w:rsid w:val="00942B03"/>
    <w:rsid w:val="00947012"/>
    <w:rsid w:val="00957466"/>
    <w:rsid w:val="009612F9"/>
    <w:rsid w:val="009633E1"/>
    <w:rsid w:val="00963B1A"/>
    <w:rsid w:val="00963C9C"/>
    <w:rsid w:val="009646B4"/>
    <w:rsid w:val="0097218C"/>
    <w:rsid w:val="00974AAB"/>
    <w:rsid w:val="00981BFA"/>
    <w:rsid w:val="00985D1D"/>
    <w:rsid w:val="009862EF"/>
    <w:rsid w:val="009867BE"/>
    <w:rsid w:val="009901E4"/>
    <w:rsid w:val="00990E60"/>
    <w:rsid w:val="009918FA"/>
    <w:rsid w:val="00993D6F"/>
    <w:rsid w:val="009A1B44"/>
    <w:rsid w:val="009A1DA8"/>
    <w:rsid w:val="009A40E2"/>
    <w:rsid w:val="009B0652"/>
    <w:rsid w:val="009B310B"/>
    <w:rsid w:val="009B3468"/>
    <w:rsid w:val="009B63C2"/>
    <w:rsid w:val="009C2F29"/>
    <w:rsid w:val="009C558F"/>
    <w:rsid w:val="009C7E50"/>
    <w:rsid w:val="009D327B"/>
    <w:rsid w:val="009D36EB"/>
    <w:rsid w:val="009D7E4F"/>
    <w:rsid w:val="009E2A50"/>
    <w:rsid w:val="009E4B77"/>
    <w:rsid w:val="009F355B"/>
    <w:rsid w:val="00A13FF2"/>
    <w:rsid w:val="00A15235"/>
    <w:rsid w:val="00A20C71"/>
    <w:rsid w:val="00A22106"/>
    <w:rsid w:val="00A263E6"/>
    <w:rsid w:val="00A26735"/>
    <w:rsid w:val="00A274CD"/>
    <w:rsid w:val="00A2788F"/>
    <w:rsid w:val="00A32849"/>
    <w:rsid w:val="00A352A7"/>
    <w:rsid w:val="00A3671D"/>
    <w:rsid w:val="00A3718E"/>
    <w:rsid w:val="00A54D67"/>
    <w:rsid w:val="00A55677"/>
    <w:rsid w:val="00A6476B"/>
    <w:rsid w:val="00A64C01"/>
    <w:rsid w:val="00A6787E"/>
    <w:rsid w:val="00A71652"/>
    <w:rsid w:val="00A77E17"/>
    <w:rsid w:val="00A83D43"/>
    <w:rsid w:val="00A83EC4"/>
    <w:rsid w:val="00A84525"/>
    <w:rsid w:val="00A92511"/>
    <w:rsid w:val="00A92BF8"/>
    <w:rsid w:val="00AA56BC"/>
    <w:rsid w:val="00AC05EE"/>
    <w:rsid w:val="00AC1D2D"/>
    <w:rsid w:val="00AC7D4E"/>
    <w:rsid w:val="00AD5F85"/>
    <w:rsid w:val="00AF5685"/>
    <w:rsid w:val="00AF7D16"/>
    <w:rsid w:val="00B10BEA"/>
    <w:rsid w:val="00B140A5"/>
    <w:rsid w:val="00B14262"/>
    <w:rsid w:val="00B2071C"/>
    <w:rsid w:val="00B21A5F"/>
    <w:rsid w:val="00B24339"/>
    <w:rsid w:val="00B2524F"/>
    <w:rsid w:val="00B25C91"/>
    <w:rsid w:val="00B264CF"/>
    <w:rsid w:val="00B352B4"/>
    <w:rsid w:val="00B40CB9"/>
    <w:rsid w:val="00B43156"/>
    <w:rsid w:val="00B450DD"/>
    <w:rsid w:val="00B50F84"/>
    <w:rsid w:val="00B54D1D"/>
    <w:rsid w:val="00B61E21"/>
    <w:rsid w:val="00B63E3E"/>
    <w:rsid w:val="00B6499F"/>
    <w:rsid w:val="00B831E6"/>
    <w:rsid w:val="00B95A0A"/>
    <w:rsid w:val="00B963DC"/>
    <w:rsid w:val="00B970E3"/>
    <w:rsid w:val="00BA31CC"/>
    <w:rsid w:val="00BA351F"/>
    <w:rsid w:val="00BA3E84"/>
    <w:rsid w:val="00BB0A1F"/>
    <w:rsid w:val="00BB1FD0"/>
    <w:rsid w:val="00BB2366"/>
    <w:rsid w:val="00BB4681"/>
    <w:rsid w:val="00BB5486"/>
    <w:rsid w:val="00BC12F6"/>
    <w:rsid w:val="00BC1EFC"/>
    <w:rsid w:val="00BC4878"/>
    <w:rsid w:val="00BC6B50"/>
    <w:rsid w:val="00BD0FD7"/>
    <w:rsid w:val="00BD33ED"/>
    <w:rsid w:val="00BD39E4"/>
    <w:rsid w:val="00BD463E"/>
    <w:rsid w:val="00BE1160"/>
    <w:rsid w:val="00BE3BC4"/>
    <w:rsid w:val="00C02ED0"/>
    <w:rsid w:val="00C1067D"/>
    <w:rsid w:val="00C23175"/>
    <w:rsid w:val="00C27F3E"/>
    <w:rsid w:val="00C31E94"/>
    <w:rsid w:val="00C35144"/>
    <w:rsid w:val="00C36330"/>
    <w:rsid w:val="00C37B00"/>
    <w:rsid w:val="00C463B9"/>
    <w:rsid w:val="00C616E8"/>
    <w:rsid w:val="00C71485"/>
    <w:rsid w:val="00C73E27"/>
    <w:rsid w:val="00C7752D"/>
    <w:rsid w:val="00C819A6"/>
    <w:rsid w:val="00CA1F1C"/>
    <w:rsid w:val="00CA2DDA"/>
    <w:rsid w:val="00CA57E6"/>
    <w:rsid w:val="00CB139B"/>
    <w:rsid w:val="00CB45F5"/>
    <w:rsid w:val="00CB4DA6"/>
    <w:rsid w:val="00CB4F39"/>
    <w:rsid w:val="00CC02EA"/>
    <w:rsid w:val="00CD21FC"/>
    <w:rsid w:val="00CD3894"/>
    <w:rsid w:val="00CD406A"/>
    <w:rsid w:val="00CE40AB"/>
    <w:rsid w:val="00CE5D88"/>
    <w:rsid w:val="00CE7557"/>
    <w:rsid w:val="00CF0947"/>
    <w:rsid w:val="00CF1084"/>
    <w:rsid w:val="00CF3C08"/>
    <w:rsid w:val="00CF5A31"/>
    <w:rsid w:val="00CF7FA8"/>
    <w:rsid w:val="00D03781"/>
    <w:rsid w:val="00D03868"/>
    <w:rsid w:val="00D17DBB"/>
    <w:rsid w:val="00D20BE8"/>
    <w:rsid w:val="00D20C55"/>
    <w:rsid w:val="00D23D80"/>
    <w:rsid w:val="00D338EB"/>
    <w:rsid w:val="00D33B0E"/>
    <w:rsid w:val="00D40D56"/>
    <w:rsid w:val="00D42390"/>
    <w:rsid w:val="00D47113"/>
    <w:rsid w:val="00D62FC8"/>
    <w:rsid w:val="00D713FD"/>
    <w:rsid w:val="00D726E3"/>
    <w:rsid w:val="00D73226"/>
    <w:rsid w:val="00D73297"/>
    <w:rsid w:val="00D73C34"/>
    <w:rsid w:val="00D73FED"/>
    <w:rsid w:val="00D741C5"/>
    <w:rsid w:val="00D76CB8"/>
    <w:rsid w:val="00D77238"/>
    <w:rsid w:val="00D903E4"/>
    <w:rsid w:val="00D94327"/>
    <w:rsid w:val="00DA02D4"/>
    <w:rsid w:val="00DA1F8C"/>
    <w:rsid w:val="00DA39B1"/>
    <w:rsid w:val="00DA3B91"/>
    <w:rsid w:val="00DA6BFF"/>
    <w:rsid w:val="00DB2354"/>
    <w:rsid w:val="00DB4B56"/>
    <w:rsid w:val="00DC07A0"/>
    <w:rsid w:val="00DC1B6E"/>
    <w:rsid w:val="00DC2072"/>
    <w:rsid w:val="00DC2F0E"/>
    <w:rsid w:val="00DC6B40"/>
    <w:rsid w:val="00DD471E"/>
    <w:rsid w:val="00DE1DC3"/>
    <w:rsid w:val="00DE5866"/>
    <w:rsid w:val="00DF0B3D"/>
    <w:rsid w:val="00DF1BE5"/>
    <w:rsid w:val="00DF71E7"/>
    <w:rsid w:val="00E0233E"/>
    <w:rsid w:val="00E0453C"/>
    <w:rsid w:val="00E10F98"/>
    <w:rsid w:val="00E21359"/>
    <w:rsid w:val="00E22221"/>
    <w:rsid w:val="00E243C4"/>
    <w:rsid w:val="00E34625"/>
    <w:rsid w:val="00E34C76"/>
    <w:rsid w:val="00E36682"/>
    <w:rsid w:val="00E4012E"/>
    <w:rsid w:val="00E42654"/>
    <w:rsid w:val="00E50176"/>
    <w:rsid w:val="00E54135"/>
    <w:rsid w:val="00E57F0A"/>
    <w:rsid w:val="00E61933"/>
    <w:rsid w:val="00E6687F"/>
    <w:rsid w:val="00E75228"/>
    <w:rsid w:val="00E80D29"/>
    <w:rsid w:val="00E81463"/>
    <w:rsid w:val="00E921A9"/>
    <w:rsid w:val="00EA1CE1"/>
    <w:rsid w:val="00EA28B9"/>
    <w:rsid w:val="00EA54E8"/>
    <w:rsid w:val="00EA6149"/>
    <w:rsid w:val="00EA7848"/>
    <w:rsid w:val="00EB00AE"/>
    <w:rsid w:val="00EC15D0"/>
    <w:rsid w:val="00EC3E37"/>
    <w:rsid w:val="00EE6834"/>
    <w:rsid w:val="00EF0E57"/>
    <w:rsid w:val="00EF20C3"/>
    <w:rsid w:val="00EF2368"/>
    <w:rsid w:val="00EF68F4"/>
    <w:rsid w:val="00EF7D5A"/>
    <w:rsid w:val="00F020A6"/>
    <w:rsid w:val="00F05259"/>
    <w:rsid w:val="00F06139"/>
    <w:rsid w:val="00F134F1"/>
    <w:rsid w:val="00F23312"/>
    <w:rsid w:val="00F26A4F"/>
    <w:rsid w:val="00F33019"/>
    <w:rsid w:val="00F366C7"/>
    <w:rsid w:val="00F41722"/>
    <w:rsid w:val="00F4269C"/>
    <w:rsid w:val="00F456C3"/>
    <w:rsid w:val="00F51BB1"/>
    <w:rsid w:val="00F51C31"/>
    <w:rsid w:val="00F74DDB"/>
    <w:rsid w:val="00F76E07"/>
    <w:rsid w:val="00F863B0"/>
    <w:rsid w:val="00F94410"/>
    <w:rsid w:val="00F9478C"/>
    <w:rsid w:val="00F94EAD"/>
    <w:rsid w:val="00F95A87"/>
    <w:rsid w:val="00F96A94"/>
    <w:rsid w:val="00F96E6A"/>
    <w:rsid w:val="00F97BA0"/>
    <w:rsid w:val="00FB2B78"/>
    <w:rsid w:val="00FB6919"/>
    <w:rsid w:val="00FD117F"/>
    <w:rsid w:val="00FD1C81"/>
    <w:rsid w:val="00FD288F"/>
    <w:rsid w:val="00FE3BBA"/>
    <w:rsid w:val="00FF0BD4"/>
    <w:rsid w:val="00FF3E60"/>
    <w:rsid w:val="00FF5596"/>
    <w:rsid w:val="08C7E10C"/>
    <w:rsid w:val="2CD322EC"/>
    <w:rsid w:val="4EC9E1F6"/>
    <w:rsid w:val="56F51813"/>
    <w:rsid w:val="6314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2472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174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2004A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174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92004A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76B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10031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1747D"/>
    <w:rPr>
      <w:rFonts w:asciiTheme="majorHAnsi" w:eastAsiaTheme="majorEastAsia" w:hAnsiTheme="majorHAnsi" w:cstheme="majorBidi"/>
      <w:color w:val="92004A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1747D"/>
    <w:rPr>
      <w:rFonts w:asciiTheme="majorHAnsi" w:eastAsiaTheme="majorEastAsia" w:hAnsiTheme="majorHAnsi" w:cstheme="majorBidi"/>
      <w:color w:val="92004A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61747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1747D"/>
    <w:rPr>
      <w:color w:val="006EBF" w:themeColor="hyperlink"/>
      <w:u w:val="single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61747D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9E4B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9E4B77"/>
    <w:rPr>
      <w:b/>
      <w:bCs/>
    </w:rPr>
  </w:style>
  <w:style w:type="character" w:customStyle="1" w:styleId="Rubrik3Char">
    <w:name w:val="Rubrik 3 Char"/>
    <w:basedOn w:val="Standardstycketeckensnitt"/>
    <w:link w:val="Rubrik3"/>
    <w:uiPriority w:val="9"/>
    <w:rsid w:val="00076BA2"/>
    <w:rPr>
      <w:rFonts w:asciiTheme="majorHAnsi" w:eastAsiaTheme="majorEastAsia" w:hAnsiTheme="majorHAnsi" w:cstheme="majorBidi"/>
      <w:color w:val="610031" w:themeColor="accent1" w:themeShade="7F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B56F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B56F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B56F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B56F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B56FE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56F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56FE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25EF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25EFE"/>
  </w:style>
  <w:style w:type="paragraph" w:styleId="Sidfot">
    <w:name w:val="footer"/>
    <w:basedOn w:val="Normal"/>
    <w:link w:val="SidfotChar"/>
    <w:uiPriority w:val="99"/>
    <w:unhideWhenUsed/>
    <w:rsid w:val="00025EF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25EFE"/>
  </w:style>
  <w:style w:type="character" w:styleId="AnvndHyperlnk">
    <w:name w:val="FollowedHyperlink"/>
    <w:basedOn w:val="Standardstycketeckensnitt"/>
    <w:uiPriority w:val="99"/>
    <w:semiHidden/>
    <w:unhideWhenUsed/>
    <w:rsid w:val="00BC1EFC"/>
    <w:rPr>
      <w:color w:val="5D237D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A39B1"/>
    <w:rPr>
      <w:color w:val="605E5C"/>
      <w:shd w:val="clear" w:color="auto" w:fill="E1DFDD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9D327B"/>
    <w:pPr>
      <w:spacing w:after="200"/>
    </w:pPr>
    <w:rPr>
      <w:i/>
      <w:iCs/>
      <w:color w:val="C40064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1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3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8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2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7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7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3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5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5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1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1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6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69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0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2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9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6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9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4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9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1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0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2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93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7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9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9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5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6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diagramData" Target="diagrams/data1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diagramColors" Target="diagrams/colors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livsmedelsverket.se/produktion-handel--kontroll/livsmedelskontroll/offentlig-kontroll" TargetMode="External"/><Relationship Id="rId25" Type="http://schemas.openxmlformats.org/officeDocument/2006/relationships/hyperlink" Target="https://smartstad.stockholm/odi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ambruk.github.io/livsmedel/" TargetMode="External"/><Relationship Id="rId20" Type="http://schemas.openxmlformats.org/officeDocument/2006/relationships/diagramQuickStyle" Target="diagrams/quickStyl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smartstad.stockholm/odis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https://smartstad.stockholm/odis/" TargetMode="External"/><Relationship Id="rId10" Type="http://schemas.openxmlformats.org/officeDocument/2006/relationships/endnotes" Target="endnotes.xml"/><Relationship Id="rId19" Type="http://schemas.openxmlformats.org/officeDocument/2006/relationships/diagramLayout" Target="diagrams/layout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Relationship Id="rId22" Type="http://schemas.microsoft.com/office/2007/relationships/diagramDrawing" Target="diagrams/drawing1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6FCA89-5F84-448A-ACA0-11712BC7C3E1}" type="doc">
      <dgm:prSet loTypeId="urn:microsoft.com/office/officeart/2005/8/layout/default" loCatId="list" qsTypeId="urn:microsoft.com/office/officeart/2005/8/quickstyle/simple1" qsCatId="simple" csTypeId="urn:microsoft.com/office/officeart/2005/8/colors/accent3_3" csCatId="accent3" phldr="1"/>
      <dgm:spPr/>
      <dgm:t>
        <a:bodyPr/>
        <a:lstStyle/>
        <a:p>
          <a:endParaRPr lang="sv-SE"/>
        </a:p>
      </dgm:t>
    </dgm:pt>
    <dgm:pt modelId="{5BD168CA-328B-4B36-A3E8-56E809CD0B3A}">
      <dgm:prSet phldrT="[Text]" custT="1"/>
      <dgm:spPr/>
      <dgm:t>
        <a:bodyPr/>
        <a:lstStyle/>
        <a:p>
          <a:r>
            <a:rPr lang="sv-SE" sz="1200" b="1"/>
            <a:t>inspectionOrg</a:t>
          </a:r>
          <a:br>
            <a:rPr lang="sv-SE" sz="1200"/>
          </a:br>
          <a:r>
            <a:rPr lang="sv-SE" sz="1200" i="1"/>
            <a:t>object</a:t>
          </a:r>
        </a:p>
      </dgm:t>
    </dgm:pt>
    <dgm:pt modelId="{9260AF25-436C-410D-80F6-1D1F973C5B06}" type="parTrans" cxnId="{C228273D-0785-484E-B749-DC4F4D4DAB61}">
      <dgm:prSet/>
      <dgm:spPr/>
      <dgm:t>
        <a:bodyPr/>
        <a:lstStyle/>
        <a:p>
          <a:endParaRPr lang="sv-SE" sz="1100"/>
        </a:p>
      </dgm:t>
    </dgm:pt>
    <dgm:pt modelId="{971E620A-95D6-453E-8BAA-617A1DDDECCA}" type="sibTrans" cxnId="{C228273D-0785-484E-B749-DC4F4D4DAB61}">
      <dgm:prSet/>
      <dgm:spPr/>
      <dgm:t>
        <a:bodyPr/>
        <a:lstStyle/>
        <a:p>
          <a:endParaRPr lang="sv-SE" sz="1100"/>
        </a:p>
      </dgm:t>
    </dgm:pt>
    <dgm:pt modelId="{7969DC42-3DF6-48E0-B4A2-796CED511307}">
      <dgm:prSet phldrT="[Text]" custT="1"/>
      <dgm:spPr/>
      <dgm:t>
        <a:bodyPr/>
        <a:lstStyle/>
        <a:p>
          <a:r>
            <a:rPr lang="sv-SE" sz="1200" b="1"/>
            <a:t>inspections</a:t>
          </a:r>
          <a:br>
            <a:rPr lang="sv-SE" sz="1200"/>
          </a:br>
          <a:r>
            <a:rPr lang="sv-SE" sz="1200" i="1"/>
            <a:t>array of n components</a:t>
          </a:r>
        </a:p>
      </dgm:t>
    </dgm:pt>
    <dgm:pt modelId="{04620F29-1EAF-424B-A14A-6A5D2C622114}" type="parTrans" cxnId="{9312F47D-B21F-44F8-B457-3A2E23F6D8F9}">
      <dgm:prSet/>
      <dgm:spPr/>
      <dgm:t>
        <a:bodyPr/>
        <a:lstStyle/>
        <a:p>
          <a:endParaRPr lang="sv-SE" sz="1100"/>
        </a:p>
      </dgm:t>
    </dgm:pt>
    <dgm:pt modelId="{38531D1D-36CF-4934-A654-F5E7EF100FA6}" type="sibTrans" cxnId="{9312F47D-B21F-44F8-B457-3A2E23F6D8F9}">
      <dgm:prSet/>
      <dgm:spPr/>
      <dgm:t>
        <a:bodyPr/>
        <a:lstStyle/>
        <a:p>
          <a:endParaRPr lang="sv-SE" sz="1100"/>
        </a:p>
      </dgm:t>
    </dgm:pt>
    <dgm:pt modelId="{2E0D4DEA-E5B9-4B8E-A933-0132ACBB4B1E}">
      <dgm:prSet phldrT="[Text]" custT="1"/>
      <dgm:spPr/>
      <dgm:t>
        <a:bodyPr/>
        <a:lstStyle/>
        <a:p>
          <a:r>
            <a:rPr lang="sv-SE" sz="1200" b="1"/>
            <a:t>facilities</a:t>
          </a:r>
          <a:br>
            <a:rPr lang="sv-SE" sz="1200"/>
          </a:br>
          <a:r>
            <a:rPr lang="sv-SE" sz="1200" i="1"/>
            <a:t>array of n components</a:t>
          </a:r>
        </a:p>
      </dgm:t>
    </dgm:pt>
    <dgm:pt modelId="{A717773B-3E82-4BD8-BE84-E6330C33DC6A}" type="parTrans" cxnId="{CDE4820D-9E1A-413E-AAB8-051C1A1984EF}">
      <dgm:prSet/>
      <dgm:spPr/>
      <dgm:t>
        <a:bodyPr/>
        <a:lstStyle/>
        <a:p>
          <a:endParaRPr lang="sv-SE" sz="1100"/>
        </a:p>
      </dgm:t>
    </dgm:pt>
    <dgm:pt modelId="{1FAF2066-FA01-424F-8E04-54DF15B2C0EA}" type="sibTrans" cxnId="{CDE4820D-9E1A-413E-AAB8-051C1A1984EF}">
      <dgm:prSet/>
      <dgm:spPr/>
      <dgm:t>
        <a:bodyPr/>
        <a:lstStyle/>
        <a:p>
          <a:endParaRPr lang="sv-SE" sz="1100"/>
        </a:p>
      </dgm:t>
    </dgm:pt>
    <dgm:pt modelId="{6DE9946A-659D-446D-AEDC-1940A00F0674}" type="pres">
      <dgm:prSet presAssocID="{796FCA89-5F84-448A-ACA0-11712BC7C3E1}" presName="diagram" presStyleCnt="0">
        <dgm:presLayoutVars>
          <dgm:dir/>
          <dgm:resizeHandles val="exact"/>
        </dgm:presLayoutVars>
      </dgm:prSet>
      <dgm:spPr/>
    </dgm:pt>
    <dgm:pt modelId="{B9E3D164-20FC-42AA-AD18-6140F2714684}" type="pres">
      <dgm:prSet presAssocID="{5BD168CA-328B-4B36-A3E8-56E809CD0B3A}" presName="node" presStyleLbl="node1" presStyleIdx="0" presStyleCnt="3">
        <dgm:presLayoutVars>
          <dgm:bulletEnabled val="1"/>
        </dgm:presLayoutVars>
      </dgm:prSet>
      <dgm:spPr/>
    </dgm:pt>
    <dgm:pt modelId="{634036FE-8955-4F60-AB7F-4D076A4C2EA3}" type="pres">
      <dgm:prSet presAssocID="{971E620A-95D6-453E-8BAA-617A1DDDECCA}" presName="sibTrans" presStyleCnt="0"/>
      <dgm:spPr/>
    </dgm:pt>
    <dgm:pt modelId="{39A685C0-DEDE-48B1-A1B5-809C0B54DA8D}" type="pres">
      <dgm:prSet presAssocID="{2E0D4DEA-E5B9-4B8E-A933-0132ACBB4B1E}" presName="node" presStyleLbl="node1" presStyleIdx="1" presStyleCnt="3">
        <dgm:presLayoutVars>
          <dgm:bulletEnabled val="1"/>
        </dgm:presLayoutVars>
      </dgm:prSet>
      <dgm:spPr/>
    </dgm:pt>
    <dgm:pt modelId="{A7268DEF-40B7-4022-8B13-740039E1E401}" type="pres">
      <dgm:prSet presAssocID="{1FAF2066-FA01-424F-8E04-54DF15B2C0EA}" presName="sibTrans" presStyleCnt="0"/>
      <dgm:spPr/>
    </dgm:pt>
    <dgm:pt modelId="{034E360E-8991-40FB-A3EC-5A6BCB4AE041}" type="pres">
      <dgm:prSet presAssocID="{7969DC42-3DF6-48E0-B4A2-796CED511307}" presName="node" presStyleLbl="node1" presStyleIdx="2" presStyleCnt="3">
        <dgm:presLayoutVars>
          <dgm:bulletEnabled val="1"/>
        </dgm:presLayoutVars>
      </dgm:prSet>
      <dgm:spPr/>
    </dgm:pt>
  </dgm:ptLst>
  <dgm:cxnLst>
    <dgm:cxn modelId="{CDE4820D-9E1A-413E-AAB8-051C1A1984EF}" srcId="{796FCA89-5F84-448A-ACA0-11712BC7C3E1}" destId="{2E0D4DEA-E5B9-4B8E-A933-0132ACBB4B1E}" srcOrd="1" destOrd="0" parTransId="{A717773B-3E82-4BD8-BE84-E6330C33DC6A}" sibTransId="{1FAF2066-FA01-424F-8E04-54DF15B2C0EA}"/>
    <dgm:cxn modelId="{E1468C34-EE24-444F-982D-4944A96ADE62}" type="presOf" srcId="{2E0D4DEA-E5B9-4B8E-A933-0132ACBB4B1E}" destId="{39A685C0-DEDE-48B1-A1B5-809C0B54DA8D}" srcOrd="0" destOrd="0" presId="urn:microsoft.com/office/officeart/2005/8/layout/default"/>
    <dgm:cxn modelId="{C228273D-0785-484E-B749-DC4F4D4DAB61}" srcId="{796FCA89-5F84-448A-ACA0-11712BC7C3E1}" destId="{5BD168CA-328B-4B36-A3E8-56E809CD0B3A}" srcOrd="0" destOrd="0" parTransId="{9260AF25-436C-410D-80F6-1D1F973C5B06}" sibTransId="{971E620A-95D6-453E-8BAA-617A1DDDECCA}"/>
    <dgm:cxn modelId="{4A6CDF4F-9B9B-4968-9DC5-E7871599B286}" type="presOf" srcId="{796FCA89-5F84-448A-ACA0-11712BC7C3E1}" destId="{6DE9946A-659D-446D-AEDC-1940A00F0674}" srcOrd="0" destOrd="0" presId="urn:microsoft.com/office/officeart/2005/8/layout/default"/>
    <dgm:cxn modelId="{9312F47D-B21F-44F8-B457-3A2E23F6D8F9}" srcId="{796FCA89-5F84-448A-ACA0-11712BC7C3E1}" destId="{7969DC42-3DF6-48E0-B4A2-796CED511307}" srcOrd="2" destOrd="0" parTransId="{04620F29-1EAF-424B-A14A-6A5D2C622114}" sibTransId="{38531D1D-36CF-4934-A654-F5E7EF100FA6}"/>
    <dgm:cxn modelId="{37354F8D-A813-4F82-A1C3-E6C3EB7E8709}" type="presOf" srcId="{7969DC42-3DF6-48E0-B4A2-796CED511307}" destId="{034E360E-8991-40FB-A3EC-5A6BCB4AE041}" srcOrd="0" destOrd="0" presId="urn:microsoft.com/office/officeart/2005/8/layout/default"/>
    <dgm:cxn modelId="{DBF58C9E-8054-4A31-BA96-60556B856B8B}" type="presOf" srcId="{5BD168CA-328B-4B36-A3E8-56E809CD0B3A}" destId="{B9E3D164-20FC-42AA-AD18-6140F2714684}" srcOrd="0" destOrd="0" presId="urn:microsoft.com/office/officeart/2005/8/layout/default"/>
    <dgm:cxn modelId="{58D96EFD-C4B6-48F5-8E86-ED33A89CBB00}" type="presParOf" srcId="{6DE9946A-659D-446D-AEDC-1940A00F0674}" destId="{B9E3D164-20FC-42AA-AD18-6140F2714684}" srcOrd="0" destOrd="0" presId="urn:microsoft.com/office/officeart/2005/8/layout/default"/>
    <dgm:cxn modelId="{3FD74542-D6D5-434B-9885-C01D82B990B1}" type="presParOf" srcId="{6DE9946A-659D-446D-AEDC-1940A00F0674}" destId="{634036FE-8955-4F60-AB7F-4D076A4C2EA3}" srcOrd="1" destOrd="0" presId="urn:microsoft.com/office/officeart/2005/8/layout/default"/>
    <dgm:cxn modelId="{A7FF0E5E-94B3-4A03-B721-EF62466E2C31}" type="presParOf" srcId="{6DE9946A-659D-446D-AEDC-1940A00F0674}" destId="{39A685C0-DEDE-48B1-A1B5-809C0B54DA8D}" srcOrd="2" destOrd="0" presId="urn:microsoft.com/office/officeart/2005/8/layout/default"/>
    <dgm:cxn modelId="{E760588D-F0AC-4779-A567-4D2ECC694AE1}" type="presParOf" srcId="{6DE9946A-659D-446D-AEDC-1940A00F0674}" destId="{A7268DEF-40B7-4022-8B13-740039E1E401}" srcOrd="3" destOrd="0" presId="urn:microsoft.com/office/officeart/2005/8/layout/default"/>
    <dgm:cxn modelId="{A626F75C-34DF-4BAD-832C-21BF9975E0DD}" type="presParOf" srcId="{6DE9946A-659D-446D-AEDC-1940A00F0674}" destId="{034E360E-8991-40FB-A3EC-5A6BCB4AE041}" srcOrd="4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E3D164-20FC-42AA-AD18-6140F2714684}">
      <dsp:nvSpPr>
        <dsp:cNvPr id="0" name=""/>
        <dsp:cNvSpPr/>
      </dsp:nvSpPr>
      <dsp:spPr>
        <a:xfrm>
          <a:off x="814387" y="297"/>
          <a:ext cx="1205507" cy="723304"/>
        </a:xfrm>
        <a:prstGeom prst="rect">
          <a:avLst/>
        </a:prstGeom>
        <a:solidFill>
          <a:schemeClr val="accent3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b="1" kern="1200"/>
            <a:t>inspectionOrg</a:t>
          </a:r>
          <a:br>
            <a:rPr lang="sv-SE" sz="1200" kern="1200"/>
          </a:br>
          <a:r>
            <a:rPr lang="sv-SE" sz="1200" i="1" kern="1200"/>
            <a:t>object</a:t>
          </a:r>
        </a:p>
      </dsp:txBody>
      <dsp:txXfrm>
        <a:off x="814387" y="297"/>
        <a:ext cx="1205507" cy="723304"/>
      </dsp:txXfrm>
    </dsp:sp>
    <dsp:sp modelId="{39A685C0-DEDE-48B1-A1B5-809C0B54DA8D}">
      <dsp:nvSpPr>
        <dsp:cNvPr id="0" name=""/>
        <dsp:cNvSpPr/>
      </dsp:nvSpPr>
      <dsp:spPr>
        <a:xfrm>
          <a:off x="2140446" y="297"/>
          <a:ext cx="1205507" cy="723304"/>
        </a:xfrm>
        <a:prstGeom prst="rect">
          <a:avLst/>
        </a:prstGeom>
        <a:solidFill>
          <a:schemeClr val="accent3">
            <a:shade val="80000"/>
            <a:hueOff val="399027"/>
            <a:satOff val="-28402"/>
            <a:lumOff val="185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b="1" kern="1200"/>
            <a:t>facilities</a:t>
          </a:r>
          <a:br>
            <a:rPr lang="sv-SE" sz="1200" kern="1200"/>
          </a:br>
          <a:r>
            <a:rPr lang="sv-SE" sz="1200" i="1" kern="1200"/>
            <a:t>array of n components</a:t>
          </a:r>
        </a:p>
      </dsp:txBody>
      <dsp:txXfrm>
        <a:off x="2140446" y="297"/>
        <a:ext cx="1205507" cy="723304"/>
      </dsp:txXfrm>
    </dsp:sp>
    <dsp:sp modelId="{034E360E-8991-40FB-A3EC-5A6BCB4AE041}">
      <dsp:nvSpPr>
        <dsp:cNvPr id="0" name=""/>
        <dsp:cNvSpPr/>
      </dsp:nvSpPr>
      <dsp:spPr>
        <a:xfrm>
          <a:off x="3466504" y="297"/>
          <a:ext cx="1205507" cy="723304"/>
        </a:xfrm>
        <a:prstGeom prst="rect">
          <a:avLst/>
        </a:prstGeom>
        <a:solidFill>
          <a:schemeClr val="accent3">
            <a:shade val="80000"/>
            <a:hueOff val="798053"/>
            <a:satOff val="-56804"/>
            <a:lumOff val="3705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b="1" kern="1200"/>
            <a:t>inspections</a:t>
          </a:r>
          <a:br>
            <a:rPr lang="sv-SE" sz="1200" kern="1200"/>
          </a:br>
          <a:r>
            <a:rPr lang="sv-SE" sz="1200" i="1" kern="1200"/>
            <a:t>array of n components</a:t>
          </a:r>
        </a:p>
      </dsp:txBody>
      <dsp:txXfrm>
        <a:off x="3466504" y="297"/>
        <a:ext cx="1205507" cy="7233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Stockholm">
  <a:themeElements>
    <a:clrScheme name="Custom 2">
      <a:dk1>
        <a:srgbClr val="000000"/>
      </a:dk1>
      <a:lt1>
        <a:srgbClr val="FFFFFF"/>
      </a:lt1>
      <a:dk2>
        <a:srgbClr val="C40064"/>
      </a:dk2>
      <a:lt2>
        <a:srgbClr val="FEDEED"/>
      </a:lt2>
      <a:accent1>
        <a:srgbClr val="C40064"/>
      </a:accent1>
      <a:accent2>
        <a:srgbClr val="D5F7F4"/>
      </a:accent2>
      <a:accent3>
        <a:srgbClr val="006EBF"/>
      </a:accent3>
      <a:accent4>
        <a:srgbClr val="DCD9D2"/>
      </a:accent4>
      <a:accent5>
        <a:srgbClr val="5D237D"/>
      </a:accent5>
      <a:accent6>
        <a:srgbClr val="F1E6FC"/>
      </a:accent6>
      <a:hlink>
        <a:srgbClr val="006EBF"/>
      </a:hlink>
      <a:folHlink>
        <a:srgbClr val="5D237D"/>
      </a:folHlink>
    </a:clrScheme>
    <a:fontScheme name="Stockholms sta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custClrLst>
    <a:custClr name="Stockholms stad Rosa">
      <a:srgbClr val="C40064"/>
    </a:custClr>
    <a:custClr name="Stockholms stad Ljusrosa">
      <a:srgbClr val="FEDEED"/>
    </a:custClr>
    <a:custClr name="Stockholms stad Grön">
      <a:srgbClr val="00867F"/>
    </a:custClr>
    <a:custClr name="Stockholms stad Ljusgrön">
      <a:srgbClr val="D5F7F4"/>
    </a:custClr>
    <a:custClr name="Stockholms stad Orange">
      <a:srgbClr val="DD4A2C"/>
    </a:custClr>
    <a:custClr name="Stockholms stad Ljusorange">
      <a:srgbClr val="FFD7D2"/>
    </a:custClr>
    <a:custClr name="Stockholms stad Blå">
      <a:srgbClr val="006EBF"/>
    </a:custClr>
    <a:custClr name="Stockholms stad Ljusblå">
      <a:srgbClr val="D6EDFC"/>
    </a:custClr>
    <a:custClr name="Stockholms stad Lila">
      <a:srgbClr val="5D237D"/>
    </a:custClr>
    <a:custClr name="Stockholms stad Ljuslila">
      <a:srgbClr val="F1E6FC"/>
    </a:custClr>
    <a:custClr name="Stockholms stad Gul">
      <a:srgbClr val="FCBF0A"/>
    </a:custClr>
    <a:custClr name="Stockholms stad Grå">
      <a:srgbClr val="DCD9D2"/>
    </a:custClr>
  </a:custClrLst>
  <a:extLst>
    <a:ext uri="{05A4C25C-085E-4340-85A3-A5531E510DB2}">
      <thm15:themeFamily xmlns:thm15="http://schemas.microsoft.com/office/thememl/2012/main" name="Stockholm" id="{B522D460-03C5-4BD8-9176-40338E635391}" vid="{E9F691D6-D345-481A-84F4-AD1DC7C0EDD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403875C19B554E97300495552BF047" ma:contentTypeVersion="2" ma:contentTypeDescription="Skapa ett nytt dokument." ma:contentTypeScope="" ma:versionID="baf6a617abdcbf6591584e531b9f04b9">
  <xsd:schema xmlns:xsd="http://www.w3.org/2001/XMLSchema" xmlns:xs="http://www.w3.org/2001/XMLSchema" xmlns:p="http://schemas.microsoft.com/office/2006/metadata/properties" xmlns:ns2="c2f02e10-a286-499b-b895-ad1ada1378fe" targetNamespace="http://schemas.microsoft.com/office/2006/metadata/properties" ma:root="true" ma:fieldsID="86c4e1993f17cea0bd30acaf46b9a9b9" ns2:_="">
    <xsd:import namespace="c2f02e10-a286-499b-b895-ad1ada137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02e10-a286-499b-b895-ad1ada137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D7FFE-C490-446B-8CF6-B49C51CE8487}"/>
</file>

<file path=customXml/itemProps2.xml><?xml version="1.0" encoding="utf-8"?>
<ds:datastoreItem xmlns:ds="http://schemas.openxmlformats.org/officeDocument/2006/customXml" ds:itemID="{C8B02901-C6B5-4F63-8AB2-ECD1DA9712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0111A3-1BEE-44F4-9729-40681477A009}">
  <ds:schemaRefs>
    <ds:schemaRef ds:uri="http://purl.org/dc/dcmitype/"/>
    <ds:schemaRef ds:uri="http://www.w3.org/XML/1998/namespace"/>
    <ds:schemaRef ds:uri="http://purl.org/dc/elements/1.1/"/>
    <ds:schemaRef ds:uri="916adad7-1e55-4074-b91b-91f034ac9bbc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e563f194-189d-402f-b7c5-231e021af1f5"/>
  </ds:schemaRefs>
</ds:datastoreItem>
</file>

<file path=customXml/itemProps4.xml><?xml version="1.0" encoding="utf-8"?>
<ds:datastoreItem xmlns:ds="http://schemas.openxmlformats.org/officeDocument/2006/customXml" ds:itemID="{BABF7475-5CF5-45F6-A4FB-43A3E3FD1F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Metadata/LabelInfo0.xml><?xml version="1.0" encoding="utf-8"?>
<clbl:labelList xmlns:clbl="http://schemas.microsoft.com/office/2020/mipLabelMetadata"/>
</file>

<file path=docMetadata/LabelInfo1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</CharactersWithSpaces>
  <SharedDoc>false</SharedDoc>
  <HLinks>
    <vt:vector size="54" baseType="variant">
      <vt:variant>
        <vt:i4>6291509</vt:i4>
      </vt:variant>
      <vt:variant>
        <vt:i4>27</vt:i4>
      </vt:variant>
      <vt:variant>
        <vt:i4>0</vt:i4>
      </vt:variant>
      <vt:variant>
        <vt:i4>5</vt:i4>
      </vt:variant>
      <vt:variant>
        <vt:lpwstr>https://www.openstreetmap.org/way/305563095</vt:lpwstr>
      </vt:variant>
      <vt:variant>
        <vt:lpwstr/>
      </vt:variant>
      <vt:variant>
        <vt:i4>6488145</vt:i4>
      </vt:variant>
      <vt:variant>
        <vt:i4>24</vt:i4>
      </vt:variant>
      <vt:variant>
        <vt:i4>0</vt:i4>
      </vt:variant>
      <vt:variant>
        <vt:i4>5</vt:i4>
      </vt:variant>
      <vt:variant>
        <vt:lpwstr>https://wiki.openstreetmap.org/wiki/Tag:leisure%3Dfitness_station</vt:lpwstr>
      </vt:variant>
      <vt:variant>
        <vt:lpwstr/>
      </vt:variant>
      <vt:variant>
        <vt:i4>7340075</vt:i4>
      </vt:variant>
      <vt:variant>
        <vt:i4>18</vt:i4>
      </vt:variant>
      <vt:variant>
        <vt:i4>0</vt:i4>
      </vt:variant>
      <vt:variant>
        <vt:i4>5</vt:i4>
      </vt:variant>
      <vt:variant>
        <vt:lpwstr>https://www.openstreetmap.org/</vt:lpwstr>
      </vt:variant>
      <vt:variant>
        <vt:lpwstr>map=19/59.29370/18.12661</vt:lpwstr>
      </vt:variant>
      <vt:variant>
        <vt:i4>4390930</vt:i4>
      </vt:variant>
      <vt:variant>
        <vt:i4>15</vt:i4>
      </vt:variant>
      <vt:variant>
        <vt:i4>0</vt:i4>
      </vt:variant>
      <vt:variant>
        <vt:i4>5</vt:i4>
      </vt:variant>
      <vt:variant>
        <vt:lpwstr>https://www.openstreetmap.org/</vt:lpwstr>
      </vt:variant>
      <vt:variant>
        <vt:lpwstr>map=11/59.3173/18.0900</vt:lpwstr>
      </vt:variant>
      <vt:variant>
        <vt:i4>131092</vt:i4>
      </vt:variant>
      <vt:variant>
        <vt:i4>12</vt:i4>
      </vt:variant>
      <vt:variant>
        <vt:i4>0</vt:i4>
      </vt:variant>
      <vt:variant>
        <vt:i4>5</vt:i4>
      </vt:variant>
      <vt:variant>
        <vt:lpwstr>https://calisthenics-parks.com/spots</vt:lpwstr>
      </vt:variant>
      <vt:variant>
        <vt:lpwstr/>
      </vt:variant>
      <vt:variant>
        <vt:i4>5701715</vt:i4>
      </vt:variant>
      <vt:variant>
        <vt:i4>9</vt:i4>
      </vt:variant>
      <vt:variant>
        <vt:i4>0</vt:i4>
      </vt:variant>
      <vt:variant>
        <vt:i4>5</vt:i4>
      </vt:variant>
      <vt:variant>
        <vt:lpwstr>https://motionera.stockholm/hitta-utegym/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https://www.botkyrka.se/idrott-fritid--natur/idrott-och-traning/utegym.html</vt:lpwstr>
      </vt:variant>
      <vt:variant>
        <vt:lpwstr/>
      </vt:variant>
      <vt:variant>
        <vt:i4>7012454</vt:i4>
      </vt:variant>
      <vt:variant>
        <vt:i4>3</vt:i4>
      </vt:variant>
      <vt:variant>
        <vt:i4>0</vt:i4>
      </vt:variant>
      <vt:variant>
        <vt:i4>5</vt:i4>
      </vt:variant>
      <vt:variant>
        <vt:lpwstr>https://www.taby.se/fritid-och-kultur/idrott-och-motion/utegym/</vt:lpwstr>
      </vt:variant>
      <vt:variant>
        <vt:lpwstr/>
      </vt:variant>
      <vt:variant>
        <vt:i4>262165</vt:i4>
      </vt:variant>
      <vt:variant>
        <vt:i4>0</vt:i4>
      </vt:variant>
      <vt:variant>
        <vt:i4>0</vt:i4>
      </vt:variant>
      <vt:variant>
        <vt:i4>5</vt:i4>
      </vt:variant>
      <vt:variant>
        <vt:lpwstr>https://www.vallentuna.se/fritid-och-kultur/idrott-och-motion/utegym/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2020-11-25T16:16:00Z</dcterms:created>
  <dcterms:modified xsi:type="dcterms:W3CDTF">2020-11-25T16:33:00Z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0x01010064403875C19B554E97300495552BF047</vt:lpwstr>
  </property>
</Properties>
</file>